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DD5" w:rsidRPr="008B1A04" w:rsidRDefault="004E2DD5" w:rsidP="004E2DD5">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bCs/>
          <w:i/>
          <w:sz w:val="32"/>
          <w:szCs w:val="20"/>
          <w:lang w:val="en-GB" w:eastAsia="ja-JP"/>
        </w:rPr>
      </w:pPr>
      <w:r w:rsidRPr="008B1A04">
        <w:rPr>
          <w:rFonts w:ascii="Arial" w:eastAsia="SimSun" w:hAnsi="Arial" w:cs="Arial"/>
          <w:b/>
          <w:bCs/>
          <w:sz w:val="24"/>
          <w:szCs w:val="24"/>
          <w:lang w:val="en-GB" w:eastAsia="en-US"/>
        </w:rPr>
        <w:t>3GPP T</w:t>
      </w:r>
      <w:bookmarkStart w:id="0" w:name="_Ref452454252"/>
      <w:bookmarkEnd w:id="0"/>
      <w:r w:rsidRPr="008B1A04">
        <w:rPr>
          <w:rFonts w:ascii="Arial" w:eastAsia="SimSun" w:hAnsi="Arial" w:cs="Arial"/>
          <w:b/>
          <w:bCs/>
          <w:sz w:val="24"/>
          <w:szCs w:val="24"/>
          <w:lang w:val="en-GB" w:eastAsia="en-US"/>
        </w:rPr>
        <w:t xml:space="preserve">SG-RAN </w:t>
      </w:r>
      <w:r w:rsidRPr="008B1A04">
        <w:rPr>
          <w:rFonts w:ascii="Arial" w:eastAsia="SimSun" w:hAnsi="Arial" w:cs="Arial"/>
          <w:b/>
          <w:sz w:val="24"/>
          <w:szCs w:val="24"/>
          <w:lang w:val="en-GB" w:eastAsia="en-US"/>
        </w:rPr>
        <w:t>WG4 Meeting #</w:t>
      </w:r>
      <w:r>
        <w:rPr>
          <w:rFonts w:ascii="Arial" w:eastAsia="PMingLiU" w:hAnsi="Arial" w:cs="Arial"/>
          <w:b/>
          <w:sz w:val="24"/>
          <w:szCs w:val="24"/>
          <w:lang w:val="en-GB" w:eastAsia="zh-TW"/>
        </w:rPr>
        <w:t>77</w:t>
      </w:r>
      <w:r w:rsidRPr="008B1A04">
        <w:rPr>
          <w:rFonts w:ascii="Arial" w:eastAsia="SimSun" w:hAnsi="Arial" w:cs="Arial"/>
          <w:b/>
          <w:bCs/>
          <w:sz w:val="24"/>
          <w:szCs w:val="20"/>
          <w:lang w:val="en-GB" w:eastAsia="en-US"/>
        </w:rPr>
        <w:tab/>
      </w:r>
      <w:r w:rsidRPr="008B1A04">
        <w:rPr>
          <w:rFonts w:ascii="Arial" w:eastAsia="SimSun" w:hAnsi="Arial" w:cs="Arial"/>
          <w:b/>
          <w:bCs/>
          <w:sz w:val="24"/>
          <w:szCs w:val="20"/>
          <w:lang w:val="en-GB" w:eastAsia="ja-JP"/>
        </w:rPr>
        <w:t>R4-</w:t>
      </w:r>
      <w:r>
        <w:rPr>
          <w:rFonts w:ascii="Arial" w:eastAsia="PMingLiU" w:hAnsi="Arial" w:cs="Arial"/>
          <w:b/>
          <w:bCs/>
          <w:sz w:val="24"/>
          <w:szCs w:val="20"/>
          <w:lang w:val="en-GB" w:eastAsia="zh-TW"/>
        </w:rPr>
        <w:t>157000</w:t>
      </w:r>
    </w:p>
    <w:p w:rsidR="004E2DD5" w:rsidRDefault="004E2DD5" w:rsidP="004E2DD5">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noProof/>
          <w:sz w:val="24"/>
          <w:szCs w:val="20"/>
        </w:rPr>
      </w:pPr>
      <w:r>
        <w:rPr>
          <w:rFonts w:ascii="Arial" w:eastAsia="PMingLiU" w:hAnsi="Arial" w:cs="Arial"/>
          <w:b/>
          <w:noProof/>
          <w:sz w:val="24"/>
          <w:szCs w:val="20"/>
          <w:lang w:val="en-GB" w:eastAsia="zh-TW"/>
        </w:rPr>
        <w:t>Anaheim</w:t>
      </w:r>
      <w:r w:rsidRPr="008B1A04">
        <w:rPr>
          <w:rFonts w:ascii="Arial" w:eastAsia="PMingLiU" w:hAnsi="Arial" w:cs="Arial"/>
          <w:b/>
          <w:noProof/>
          <w:sz w:val="24"/>
          <w:szCs w:val="20"/>
          <w:lang w:val="en-GB" w:eastAsia="zh-TW"/>
        </w:rPr>
        <w:t xml:space="preserve">, </w:t>
      </w:r>
      <w:r>
        <w:rPr>
          <w:rFonts w:ascii="Arial" w:eastAsia="PMingLiU" w:hAnsi="Arial" w:cs="Arial"/>
          <w:b/>
          <w:noProof/>
          <w:sz w:val="24"/>
          <w:szCs w:val="20"/>
          <w:lang w:val="en-GB" w:eastAsia="zh-TW"/>
        </w:rPr>
        <w:t>CA, United States, 16</w:t>
      </w:r>
      <w:r w:rsidRPr="008B1A04">
        <w:rPr>
          <w:rFonts w:ascii="Arial" w:eastAsia="PMingLiU" w:hAnsi="Arial" w:cs="Arial"/>
          <w:b/>
          <w:noProof/>
          <w:sz w:val="24"/>
          <w:szCs w:val="20"/>
          <w:vertAlign w:val="superscript"/>
          <w:lang w:val="en-GB" w:eastAsia="zh-TW"/>
        </w:rPr>
        <w:t>th</w:t>
      </w:r>
      <w:r>
        <w:rPr>
          <w:rFonts w:ascii="Arial" w:eastAsia="PMingLiU" w:hAnsi="Arial" w:cs="Arial"/>
          <w:b/>
          <w:noProof/>
          <w:sz w:val="24"/>
          <w:szCs w:val="20"/>
          <w:lang w:val="en-GB" w:eastAsia="zh-TW"/>
        </w:rPr>
        <w:t xml:space="preserve"> November – 20</w:t>
      </w:r>
      <w:r w:rsidRPr="008B1A04">
        <w:rPr>
          <w:rFonts w:ascii="Arial" w:eastAsia="PMingLiU" w:hAnsi="Arial" w:cs="Arial"/>
          <w:b/>
          <w:noProof/>
          <w:sz w:val="24"/>
          <w:szCs w:val="20"/>
          <w:vertAlign w:val="superscript"/>
          <w:lang w:val="en-GB" w:eastAsia="zh-TW"/>
        </w:rPr>
        <w:t>th</w:t>
      </w:r>
      <w:r>
        <w:rPr>
          <w:rFonts w:ascii="Arial" w:eastAsia="PMingLiU" w:hAnsi="Arial" w:cs="Arial"/>
          <w:b/>
          <w:noProof/>
          <w:sz w:val="24"/>
          <w:szCs w:val="20"/>
          <w:lang w:val="en-GB" w:eastAsia="zh-TW"/>
        </w:rPr>
        <w:t xml:space="preserve"> November</w:t>
      </w:r>
      <w:r w:rsidRPr="008B1A04">
        <w:rPr>
          <w:rFonts w:ascii="Arial" w:eastAsia="SimSun" w:hAnsi="Arial" w:cs="Arial"/>
          <w:b/>
          <w:noProof/>
          <w:sz w:val="24"/>
          <w:szCs w:val="20"/>
        </w:rPr>
        <w:t>,</w:t>
      </w:r>
      <w:r w:rsidRPr="008B1A04">
        <w:rPr>
          <w:rFonts w:ascii="Arial" w:eastAsia="PMingLiU" w:hAnsi="Arial" w:cs="Arial"/>
          <w:b/>
          <w:noProof/>
          <w:sz w:val="24"/>
          <w:szCs w:val="20"/>
          <w:lang w:eastAsia="zh-TW"/>
        </w:rPr>
        <w:t xml:space="preserve"> </w:t>
      </w:r>
      <w:r w:rsidRPr="008B1A04">
        <w:rPr>
          <w:rFonts w:ascii="Arial" w:eastAsia="SimSun" w:hAnsi="Arial" w:cs="Arial"/>
          <w:b/>
          <w:noProof/>
          <w:sz w:val="24"/>
          <w:szCs w:val="20"/>
        </w:rPr>
        <w:t>2015</w:t>
      </w:r>
    </w:p>
    <w:p w:rsidR="004E2DD5" w:rsidRPr="00410C0E" w:rsidRDefault="004E2DD5" w:rsidP="004E2DD5">
      <w:pPr>
        <w:widowControl w:val="0"/>
        <w:tabs>
          <w:tab w:val="right" w:pos="9639"/>
        </w:tabs>
        <w:overflowPunct w:val="0"/>
        <w:autoSpaceDE w:val="0"/>
        <w:autoSpaceDN w:val="0"/>
        <w:adjustRightInd w:val="0"/>
        <w:spacing w:after="0" w:line="240" w:lineRule="auto"/>
        <w:contextualSpacing/>
        <w:textAlignment w:val="baseline"/>
        <w:rPr>
          <w:rFonts w:ascii="Arial" w:eastAsia="PMingLiU" w:hAnsi="Arial" w:cs="Arial"/>
          <w:b/>
          <w:noProof/>
          <w:sz w:val="24"/>
          <w:szCs w:val="20"/>
          <w:lang w:eastAsia="zh-TW"/>
        </w:rPr>
      </w:pPr>
    </w:p>
    <w:p w:rsidR="004E2DD5" w:rsidRPr="00410C0E" w:rsidRDefault="004E2DD5" w:rsidP="004E2DD5">
      <w:pPr>
        <w:tabs>
          <w:tab w:val="left" w:pos="1985"/>
        </w:tabs>
        <w:spacing w:before="240"/>
        <w:rPr>
          <w:rFonts w:ascii="Arial" w:hAnsi="Arial" w:cs="Arial"/>
          <w:b/>
          <w:bCs/>
          <w:sz w:val="24"/>
          <w:szCs w:val="24"/>
          <w:lang w:val="sv-SE"/>
        </w:rPr>
      </w:pPr>
      <w:r w:rsidRPr="00410C0E">
        <w:rPr>
          <w:rFonts w:ascii="Arial" w:hAnsi="Arial" w:cs="Arial"/>
          <w:b/>
          <w:sz w:val="24"/>
          <w:szCs w:val="24"/>
          <w:lang w:val="sv-SE"/>
        </w:rPr>
        <w:t>Agenda Item:</w:t>
      </w:r>
      <w:r w:rsidRPr="00410C0E">
        <w:rPr>
          <w:rFonts w:ascii="Arial" w:hAnsi="Arial" w:cs="Arial"/>
          <w:b/>
          <w:sz w:val="24"/>
          <w:szCs w:val="24"/>
          <w:lang w:val="sv-SE"/>
        </w:rPr>
        <w:tab/>
      </w:r>
      <w:r>
        <w:rPr>
          <w:rFonts w:ascii="Arial" w:hAnsi="Arial" w:cs="Arial"/>
          <w:b/>
          <w:bCs/>
          <w:sz w:val="24"/>
          <w:szCs w:val="24"/>
          <w:lang w:val="sv-SE"/>
        </w:rPr>
        <w:t>9.5</w:t>
      </w:r>
      <w:r w:rsidRPr="00410C0E">
        <w:rPr>
          <w:rFonts w:ascii="Arial" w:hAnsi="Arial" w:cs="Arial"/>
          <w:b/>
          <w:bCs/>
          <w:sz w:val="24"/>
          <w:szCs w:val="24"/>
          <w:lang w:val="sv-SE"/>
        </w:rPr>
        <w:t>.1</w:t>
      </w:r>
    </w:p>
    <w:p w:rsidR="004E2DD5" w:rsidRPr="00410C0E" w:rsidRDefault="004E2DD5" w:rsidP="004E2DD5">
      <w:pPr>
        <w:tabs>
          <w:tab w:val="left" w:pos="1985"/>
        </w:tabs>
        <w:ind w:left="1980" w:hanging="1980"/>
        <w:rPr>
          <w:rFonts w:ascii="Arial" w:hAnsi="Arial" w:cs="Arial"/>
          <w:b/>
          <w:bCs/>
          <w:sz w:val="24"/>
          <w:szCs w:val="24"/>
        </w:rPr>
      </w:pPr>
      <w:r w:rsidRPr="00410C0E">
        <w:rPr>
          <w:rFonts w:ascii="Arial" w:hAnsi="Arial" w:cs="Arial"/>
          <w:b/>
          <w:sz w:val="24"/>
          <w:szCs w:val="24"/>
        </w:rPr>
        <w:t xml:space="preserve">Source: </w:t>
      </w:r>
      <w:r w:rsidRPr="00410C0E">
        <w:rPr>
          <w:rFonts w:ascii="Arial" w:hAnsi="Arial" w:cs="Arial"/>
          <w:b/>
          <w:sz w:val="24"/>
          <w:szCs w:val="24"/>
        </w:rPr>
        <w:tab/>
      </w:r>
      <w:r w:rsidRPr="00410C0E">
        <w:rPr>
          <w:rFonts w:ascii="Arial" w:hAnsi="Arial" w:cs="Arial"/>
          <w:b/>
          <w:bCs/>
          <w:sz w:val="24"/>
          <w:szCs w:val="24"/>
        </w:rPr>
        <w:t>Intel Corporation</w:t>
      </w:r>
    </w:p>
    <w:p w:rsidR="004E2DD5" w:rsidRPr="00410C0E" w:rsidRDefault="004E2DD5" w:rsidP="004E2DD5">
      <w:pPr>
        <w:tabs>
          <w:tab w:val="left" w:pos="1985"/>
        </w:tabs>
        <w:ind w:left="1988" w:hanging="1980"/>
        <w:rPr>
          <w:rFonts w:ascii="Arial" w:hAnsi="Arial" w:cs="Arial"/>
          <w:b/>
          <w:bCs/>
          <w:sz w:val="24"/>
          <w:szCs w:val="24"/>
        </w:rPr>
      </w:pPr>
      <w:r w:rsidRPr="00410C0E">
        <w:rPr>
          <w:rFonts w:ascii="Arial" w:hAnsi="Arial" w:cs="Arial"/>
          <w:b/>
          <w:sz w:val="24"/>
          <w:szCs w:val="24"/>
        </w:rPr>
        <w:t xml:space="preserve">Title: </w:t>
      </w:r>
      <w:r w:rsidRPr="00410C0E">
        <w:rPr>
          <w:rFonts w:ascii="Arial" w:hAnsi="Arial" w:cs="Arial"/>
          <w:b/>
          <w:sz w:val="24"/>
          <w:szCs w:val="24"/>
        </w:rPr>
        <w:tab/>
        <w:t xml:space="preserve">Discussion on </w:t>
      </w:r>
      <w:r>
        <w:rPr>
          <w:rFonts w:ascii="Arial" w:hAnsi="Arial" w:cs="Arial"/>
          <w:b/>
          <w:sz w:val="24"/>
          <w:szCs w:val="24"/>
        </w:rPr>
        <w:t xml:space="preserve">SFN RRH deployment and UE </w:t>
      </w:r>
      <w:r w:rsidR="002A7E0D">
        <w:rPr>
          <w:rFonts w:ascii="Arial" w:hAnsi="Arial" w:cs="Arial"/>
          <w:b/>
          <w:sz w:val="24"/>
          <w:szCs w:val="24"/>
        </w:rPr>
        <w:t>behavior</w:t>
      </w:r>
      <w:r>
        <w:rPr>
          <w:rFonts w:ascii="Arial" w:hAnsi="Arial" w:cs="Arial"/>
          <w:b/>
          <w:sz w:val="24"/>
          <w:szCs w:val="24"/>
        </w:rPr>
        <w:t xml:space="preserve"> for high speed train scenario</w:t>
      </w:r>
      <w:r w:rsidRPr="00410C0E">
        <w:rPr>
          <w:rFonts w:ascii="Arial" w:hAnsi="Arial" w:cs="Arial"/>
          <w:b/>
          <w:sz w:val="24"/>
          <w:szCs w:val="24"/>
        </w:rPr>
        <w:t xml:space="preserve"> </w:t>
      </w:r>
    </w:p>
    <w:p w:rsidR="004E2DD5" w:rsidRPr="00410C0E" w:rsidRDefault="004E2DD5" w:rsidP="004E2DD5">
      <w:pPr>
        <w:tabs>
          <w:tab w:val="left" w:pos="1985"/>
        </w:tabs>
        <w:rPr>
          <w:rFonts w:ascii="Arial" w:hAnsi="Arial" w:cs="Arial"/>
          <w:b/>
          <w:sz w:val="24"/>
          <w:szCs w:val="24"/>
        </w:rPr>
      </w:pPr>
      <w:r w:rsidRPr="00410C0E">
        <w:rPr>
          <w:rFonts w:ascii="Arial" w:hAnsi="Arial" w:cs="Arial"/>
          <w:b/>
          <w:sz w:val="24"/>
          <w:szCs w:val="24"/>
        </w:rPr>
        <w:t>Document for:</w:t>
      </w:r>
      <w:r w:rsidRPr="00410C0E">
        <w:rPr>
          <w:rFonts w:ascii="Arial" w:hAnsi="Arial" w:cs="Arial"/>
          <w:b/>
          <w:sz w:val="24"/>
          <w:szCs w:val="24"/>
        </w:rPr>
        <w:tab/>
        <w:t>Discussion</w:t>
      </w:r>
    </w:p>
    <w:p w:rsidR="004E2DD5" w:rsidRPr="008B1A04" w:rsidRDefault="004E2DD5" w:rsidP="004E2DD5">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rsidR="004E2DD5" w:rsidRPr="008B1A04" w:rsidRDefault="004E2DD5" w:rsidP="004E2DD5">
      <w:pPr>
        <w:widowControl w:val="0"/>
        <w:spacing w:after="0" w:line="240" w:lineRule="auto"/>
        <w:jc w:val="both"/>
        <w:rPr>
          <w:rFonts w:ascii="Calibri" w:eastAsia="PMingLiU" w:hAnsi="Calibri" w:cs="Times New Roman"/>
          <w:kern w:val="2"/>
          <w:sz w:val="24"/>
          <w:lang w:val="en-GB" w:eastAsia="en-US"/>
        </w:rPr>
      </w:pPr>
    </w:p>
    <w:p w:rsidR="00CD2B2A" w:rsidRDefault="004E2DD5" w:rsidP="004E2DD5">
      <w:pPr>
        <w:widowControl w:val="0"/>
        <w:spacing w:after="0" w:line="240" w:lineRule="auto"/>
        <w:jc w:val="both"/>
        <w:rPr>
          <w:rFonts w:ascii="Times New Roman" w:eastAsia="SimSun" w:hAnsi="Times New Roman" w:cs="Times New Roman"/>
          <w:kern w:val="2"/>
          <w:sz w:val="24"/>
          <w:lang w:val="en-GB"/>
        </w:rPr>
      </w:pPr>
      <w:r w:rsidRPr="008B1A04">
        <w:rPr>
          <w:rFonts w:ascii="Times New Roman" w:eastAsia="PMingLiU" w:hAnsi="Times New Roman" w:cs="Times New Roman"/>
          <w:kern w:val="2"/>
          <w:sz w:val="24"/>
          <w:lang w:val="en-GB" w:eastAsia="en-US"/>
        </w:rPr>
        <w:t>The study item “St</w:t>
      </w:r>
      <w:r w:rsidR="0079145B">
        <w:rPr>
          <w:rFonts w:ascii="Times New Roman" w:eastAsia="PMingLiU" w:hAnsi="Times New Roman" w:cs="Times New Roman"/>
          <w:kern w:val="2"/>
          <w:sz w:val="24"/>
          <w:lang w:val="en-GB" w:eastAsia="en-US"/>
        </w:rPr>
        <w:t xml:space="preserve">udy on performance enhancements </w:t>
      </w:r>
      <w:bookmarkStart w:id="1" w:name="_GoBack"/>
      <w:bookmarkEnd w:id="1"/>
      <w:r w:rsidRPr="008B1A04">
        <w:rPr>
          <w:rFonts w:ascii="Times New Roman" w:eastAsia="PMingLiU" w:hAnsi="Times New Roman" w:cs="Times New Roman"/>
          <w:kern w:val="2"/>
          <w:sz w:val="24"/>
          <w:lang w:val="en-GB" w:eastAsia="en-US"/>
        </w:rPr>
        <w:t>for high speed scenario in LTE” was approved at RAN plenary meeting #66 [1]. One objectiv</w:t>
      </w:r>
      <w:r>
        <w:rPr>
          <w:rFonts w:ascii="Times New Roman" w:eastAsia="PMingLiU" w:hAnsi="Times New Roman" w:cs="Times New Roman"/>
          <w:kern w:val="2"/>
          <w:sz w:val="24"/>
          <w:lang w:val="en-GB" w:eastAsia="en-US"/>
        </w:rPr>
        <w:t xml:space="preserve">e of this SI is to identify </w:t>
      </w:r>
      <w:r w:rsidRPr="008B1A04">
        <w:rPr>
          <w:rFonts w:ascii="Times New Roman" w:eastAsia="PMingLiU" w:hAnsi="Times New Roman" w:cs="Times New Roman"/>
          <w:kern w:val="2"/>
          <w:sz w:val="24"/>
          <w:lang w:val="en-GB" w:eastAsia="en-US"/>
        </w:rPr>
        <w:t xml:space="preserve">new conditions that affect the system performance, including </w:t>
      </w:r>
      <w:r w:rsidR="00A94EBE">
        <w:rPr>
          <w:rFonts w:ascii="Times New Roman" w:eastAsia="PMingLiU" w:hAnsi="Times New Roman" w:cs="Times New Roman"/>
          <w:kern w:val="2"/>
          <w:sz w:val="24"/>
          <w:lang w:val="en-GB" w:eastAsia="en-US"/>
        </w:rPr>
        <w:t xml:space="preserve">BS demodulation, </w:t>
      </w:r>
      <w:r w:rsidRPr="008B1A04">
        <w:rPr>
          <w:rFonts w:ascii="Times New Roman" w:eastAsia="PMingLiU" w:hAnsi="Times New Roman" w:cs="Times New Roman"/>
          <w:kern w:val="2"/>
          <w:sz w:val="24"/>
          <w:lang w:val="en-GB" w:eastAsia="en-US"/>
        </w:rPr>
        <w:t xml:space="preserve">UE demodulation, </w:t>
      </w:r>
      <w:r w:rsidR="00A94EBE">
        <w:rPr>
          <w:rFonts w:ascii="Times New Roman" w:eastAsia="PMingLiU" w:hAnsi="Times New Roman" w:cs="Times New Roman"/>
          <w:kern w:val="2"/>
          <w:sz w:val="24"/>
          <w:lang w:val="en-GB" w:eastAsia="en-US"/>
        </w:rPr>
        <w:t xml:space="preserve">and UE RRM performance </w:t>
      </w:r>
      <w:r w:rsidRPr="008B1A04">
        <w:rPr>
          <w:rFonts w:ascii="Times New Roman" w:eastAsia="PMingLiU" w:hAnsi="Times New Roman" w:cs="Times New Roman"/>
          <w:kern w:val="2"/>
          <w:sz w:val="24"/>
          <w:lang w:val="en-GB" w:eastAsia="en-US"/>
        </w:rPr>
        <w:t xml:space="preserve">for the new high speed train (HST) scenarios [2]. A common high speed train scenario is </w:t>
      </w:r>
      <w:r w:rsidR="00A94EBE">
        <w:rPr>
          <w:rFonts w:ascii="Times New Roman" w:eastAsia="PMingLiU" w:hAnsi="Times New Roman" w:cs="Times New Roman"/>
          <w:kern w:val="2"/>
          <w:sz w:val="24"/>
          <w:lang w:val="en-GB" w:eastAsia="en-US"/>
        </w:rPr>
        <w:t>single frequency network (</w:t>
      </w:r>
      <w:r w:rsidRPr="008B1A04">
        <w:rPr>
          <w:rFonts w:ascii="Times New Roman" w:eastAsia="PMingLiU" w:hAnsi="Times New Roman" w:cs="Times New Roman"/>
          <w:kern w:val="2"/>
          <w:sz w:val="24"/>
          <w:lang w:val="en-GB" w:eastAsia="en-US"/>
        </w:rPr>
        <w:t>SFN</w:t>
      </w:r>
      <w:r w:rsidR="00A94EBE">
        <w:rPr>
          <w:rFonts w:ascii="Times New Roman" w:eastAsia="PMingLiU" w:hAnsi="Times New Roman" w:cs="Times New Roman"/>
          <w:kern w:val="2"/>
          <w:sz w:val="24"/>
          <w:lang w:val="en-GB" w:eastAsia="en-US"/>
        </w:rPr>
        <w:t>)</w:t>
      </w:r>
      <w:r w:rsidRPr="008B1A04">
        <w:rPr>
          <w:rFonts w:ascii="Times New Roman" w:eastAsia="PMingLiU" w:hAnsi="Times New Roman" w:cs="Times New Roman"/>
          <w:kern w:val="2"/>
          <w:sz w:val="24"/>
          <w:lang w:val="en-GB" w:eastAsia="en-US"/>
        </w:rPr>
        <w:t xml:space="preserve"> deployment with </w:t>
      </w:r>
      <w:r w:rsidR="00A94EBE">
        <w:rPr>
          <w:rFonts w:ascii="Times New Roman" w:eastAsia="PMingLiU" w:hAnsi="Times New Roman" w:cs="Times New Roman"/>
          <w:kern w:val="2"/>
          <w:sz w:val="24"/>
          <w:lang w:val="en-GB" w:eastAsia="en-US"/>
        </w:rPr>
        <w:t>remote radio heads (</w:t>
      </w:r>
      <w:r w:rsidRPr="008B1A04">
        <w:rPr>
          <w:rFonts w:ascii="Times New Roman" w:eastAsia="PMingLiU" w:hAnsi="Times New Roman" w:cs="Times New Roman"/>
          <w:kern w:val="2"/>
          <w:sz w:val="24"/>
          <w:lang w:val="en-GB" w:eastAsia="en-US"/>
        </w:rPr>
        <w:t>RRH</w:t>
      </w:r>
      <w:r>
        <w:rPr>
          <w:rFonts w:ascii="Times New Roman" w:eastAsia="PMingLiU" w:hAnsi="Times New Roman" w:cs="Times New Roman"/>
          <w:kern w:val="2"/>
          <w:sz w:val="24"/>
          <w:lang w:val="en-GB" w:eastAsia="en-US"/>
        </w:rPr>
        <w:t>s</w:t>
      </w:r>
      <w:r w:rsidR="00A94EBE">
        <w:rPr>
          <w:rFonts w:ascii="Times New Roman" w:eastAsia="PMingLiU" w:hAnsi="Times New Roman" w:cs="Times New Roman"/>
          <w:kern w:val="2"/>
          <w:sz w:val="24"/>
          <w:lang w:val="en-GB" w:eastAsia="en-US"/>
        </w:rPr>
        <w:t>)</w:t>
      </w:r>
      <w:r w:rsidRPr="008B1A04">
        <w:rPr>
          <w:rFonts w:ascii="Times New Roman" w:eastAsia="PMingLiU" w:hAnsi="Times New Roman" w:cs="Times New Roman"/>
          <w:kern w:val="2"/>
          <w:sz w:val="24"/>
          <w:lang w:val="en-GB" w:eastAsia="en-US"/>
        </w:rPr>
        <w:t xml:space="preserve"> along high speed train railways [2, 3], and a specified </w:t>
      </w:r>
      <w:r w:rsidR="00A94EBE">
        <w:rPr>
          <w:rFonts w:ascii="Times New Roman" w:eastAsia="PMingLiU" w:hAnsi="Times New Roman" w:cs="Times New Roman"/>
          <w:kern w:val="2"/>
          <w:sz w:val="24"/>
          <w:lang w:val="en-GB" w:eastAsia="en-US"/>
        </w:rPr>
        <w:t xml:space="preserve">bi-directional HST SFN channel model </w:t>
      </w:r>
      <w:r w:rsidRPr="008B1A04">
        <w:rPr>
          <w:rFonts w:ascii="Times New Roman" w:eastAsia="PMingLiU" w:hAnsi="Times New Roman" w:cs="Times New Roman"/>
          <w:kern w:val="2"/>
          <w:sz w:val="24"/>
          <w:lang w:val="en-GB" w:eastAsia="en-US"/>
        </w:rPr>
        <w:t>was agreed as in [3]. Based on this HST channel model, there have been various</w:t>
      </w:r>
      <w:r w:rsidRPr="008B1A04">
        <w:rPr>
          <w:rFonts w:ascii="Times New Roman" w:eastAsia="SimSun" w:hAnsi="Times New Roman" w:cs="Times New Roman" w:hint="eastAsia"/>
          <w:kern w:val="2"/>
          <w:sz w:val="24"/>
          <w:lang w:val="en-GB"/>
        </w:rPr>
        <w:t xml:space="preserve"> </w:t>
      </w:r>
      <w:r w:rsidRPr="008B1A04">
        <w:rPr>
          <w:rFonts w:ascii="Times New Roman" w:eastAsia="SimSun" w:hAnsi="Times New Roman" w:cs="Times New Roman"/>
          <w:kern w:val="2"/>
          <w:sz w:val="24"/>
          <w:lang w:val="en-GB"/>
        </w:rPr>
        <w:t xml:space="preserve">proposals and discussions on the factors causing performance degradation </w:t>
      </w:r>
      <w:r w:rsidR="00F979D8">
        <w:rPr>
          <w:rFonts w:ascii="Times New Roman" w:eastAsia="SimSun" w:hAnsi="Times New Roman" w:cs="Times New Roman"/>
          <w:kern w:val="2"/>
          <w:sz w:val="24"/>
          <w:lang w:val="en-GB"/>
        </w:rPr>
        <w:t xml:space="preserve">[4, 5] </w:t>
      </w:r>
      <w:r w:rsidRPr="008B1A04">
        <w:rPr>
          <w:rFonts w:ascii="Times New Roman" w:eastAsia="SimSun" w:hAnsi="Times New Roman" w:cs="Times New Roman"/>
          <w:kern w:val="2"/>
          <w:sz w:val="24"/>
          <w:lang w:val="en-GB"/>
        </w:rPr>
        <w:t>and on the potential enhancement solutions</w:t>
      </w:r>
      <w:r w:rsidR="00F979D8">
        <w:rPr>
          <w:rFonts w:ascii="Times New Roman" w:eastAsia="SimSun" w:hAnsi="Times New Roman" w:cs="Times New Roman"/>
          <w:kern w:val="2"/>
          <w:sz w:val="24"/>
          <w:lang w:val="en-GB"/>
        </w:rPr>
        <w:t xml:space="preserve"> [5, 6]</w:t>
      </w:r>
      <w:r w:rsidRPr="008B1A04">
        <w:rPr>
          <w:rFonts w:ascii="Times New Roman" w:eastAsia="SimSun" w:hAnsi="Times New Roman" w:cs="Times New Roman"/>
          <w:kern w:val="2"/>
          <w:sz w:val="24"/>
          <w:lang w:val="en-GB"/>
        </w:rPr>
        <w:t>.</w:t>
      </w:r>
      <w:r w:rsidR="00603D1E">
        <w:rPr>
          <w:rFonts w:ascii="Times New Roman" w:eastAsia="SimSun" w:hAnsi="Times New Roman" w:cs="Times New Roman"/>
          <w:kern w:val="2"/>
          <w:sz w:val="24"/>
          <w:lang w:val="en-GB"/>
        </w:rPr>
        <w:t xml:space="preserve"> The solutions can be made either in the base station side or in the UE side, or both sides. In general, among the various solutions and approaches, it is surely desirable if the solution achieve robust performance without much design changes in both in BSs and UEs. In this contribution, we propose a HST system that may less impact on the </w:t>
      </w:r>
      <w:r w:rsidR="009C738D">
        <w:rPr>
          <w:rFonts w:ascii="Times New Roman" w:eastAsia="SimSun" w:hAnsi="Times New Roman" w:cs="Times New Roman"/>
          <w:kern w:val="2"/>
          <w:sz w:val="24"/>
          <w:lang w:val="en-GB"/>
        </w:rPr>
        <w:t xml:space="preserve">legacy </w:t>
      </w:r>
      <w:r w:rsidR="00603D1E">
        <w:rPr>
          <w:rFonts w:ascii="Times New Roman" w:eastAsia="SimSun" w:hAnsi="Times New Roman" w:cs="Times New Roman"/>
          <w:kern w:val="2"/>
          <w:sz w:val="24"/>
          <w:lang w:val="en-GB"/>
        </w:rPr>
        <w:t xml:space="preserve">system </w:t>
      </w:r>
      <w:r w:rsidR="009C738D">
        <w:rPr>
          <w:rFonts w:ascii="Times New Roman" w:eastAsia="SimSun" w:hAnsi="Times New Roman" w:cs="Times New Roman"/>
          <w:kern w:val="2"/>
          <w:sz w:val="24"/>
          <w:lang w:val="en-GB"/>
        </w:rPr>
        <w:t>design and behaviours.</w:t>
      </w:r>
    </w:p>
    <w:p w:rsidR="001F0702" w:rsidRDefault="001F0702" w:rsidP="004E2DD5">
      <w:pPr>
        <w:widowControl w:val="0"/>
        <w:spacing w:after="0" w:line="240" w:lineRule="auto"/>
        <w:jc w:val="both"/>
        <w:rPr>
          <w:rFonts w:ascii="Times New Roman" w:eastAsia="SimSun" w:hAnsi="Times New Roman" w:cs="Times New Roman"/>
          <w:kern w:val="2"/>
          <w:sz w:val="24"/>
          <w:lang w:val="en-GB"/>
        </w:rPr>
      </w:pPr>
    </w:p>
    <w:p w:rsidR="004E2DD5" w:rsidRPr="008B1A04" w:rsidRDefault="004E2DD5" w:rsidP="004E2DD5">
      <w:pPr>
        <w:widowControl w:val="0"/>
        <w:spacing w:after="0" w:line="240" w:lineRule="auto"/>
        <w:jc w:val="both"/>
        <w:rPr>
          <w:rFonts w:ascii="Times New Roman" w:eastAsia="PMingLiU" w:hAnsi="Times New Roman" w:cs="Times New Roman"/>
          <w:kern w:val="2"/>
          <w:sz w:val="24"/>
          <w:lang w:val="en-GB" w:eastAsia="en-US"/>
        </w:rPr>
      </w:pPr>
    </w:p>
    <w:p w:rsidR="004E2DD5" w:rsidRPr="008B1A04" w:rsidRDefault="002A7E0D" w:rsidP="004E2DD5">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2" w:name="OLE_LINK15"/>
      <w:bookmarkStart w:id="3" w:name="OLE_LINK16"/>
      <w:bookmarkStart w:id="4" w:name="OLE_LINK21"/>
      <w:bookmarkStart w:id="5" w:name="OLE_LINK22"/>
      <w:bookmarkStart w:id="6" w:name="OLE_LINK23"/>
      <w:bookmarkStart w:id="7" w:name="OLE_LINK11"/>
      <w:bookmarkStart w:id="8" w:name="OLE_LINK12"/>
      <w:r>
        <w:rPr>
          <w:rFonts w:ascii="Arial" w:eastAsia="PMingLiU" w:hAnsi="Arial" w:cs="Times New Roman"/>
          <w:sz w:val="32"/>
          <w:szCs w:val="32"/>
          <w:lang w:val="en-GB" w:eastAsia="zh-TW"/>
        </w:rPr>
        <w:t xml:space="preserve">Possible SFN RRH deployment and UE </w:t>
      </w:r>
      <w:r w:rsidR="00823769">
        <w:rPr>
          <w:rFonts w:ascii="Arial" w:eastAsia="PMingLiU" w:hAnsi="Arial" w:cs="Times New Roman"/>
          <w:sz w:val="32"/>
          <w:szCs w:val="32"/>
          <w:lang w:val="en-GB" w:eastAsia="zh-TW"/>
        </w:rPr>
        <w:t>behaviour</w:t>
      </w:r>
    </w:p>
    <w:p w:rsidR="003E0AEB" w:rsidRDefault="003E0AEB" w:rsidP="002A7E0D">
      <w:pPr>
        <w:tabs>
          <w:tab w:val="left" w:pos="-900"/>
          <w:tab w:val="left" w:pos="-300"/>
        </w:tabs>
        <w:spacing w:after="120" w:line="240" w:lineRule="auto"/>
        <w:jc w:val="both"/>
        <w:rPr>
          <w:rFonts w:ascii="Times New Roman" w:eastAsia="PMingLiU" w:hAnsi="Times New Roman" w:cs="Times New Roman"/>
          <w:kern w:val="2"/>
          <w:sz w:val="24"/>
          <w:lang w:val="en-GB" w:eastAsia="zh-TW"/>
        </w:rPr>
      </w:pPr>
    </w:p>
    <w:p w:rsidR="00603D1E" w:rsidRDefault="00603D1E" w:rsidP="00603D1E">
      <w:pPr>
        <w:widowControl w:val="0"/>
        <w:spacing w:after="0" w:line="240" w:lineRule="auto"/>
        <w:jc w:val="both"/>
        <w:rPr>
          <w:rFonts w:ascii="Times New Roman" w:eastAsia="SimSun" w:hAnsi="Times New Roman" w:cs="Times New Roman"/>
          <w:kern w:val="2"/>
          <w:sz w:val="24"/>
          <w:lang w:val="en-GB"/>
        </w:rPr>
      </w:pPr>
      <w:r>
        <w:rPr>
          <w:rFonts w:ascii="Times New Roman" w:eastAsia="SimSun" w:hAnsi="Times New Roman" w:cs="Times New Roman"/>
          <w:kern w:val="2"/>
          <w:sz w:val="24"/>
          <w:lang w:val="en-GB"/>
        </w:rPr>
        <w:t>In [5], one option to improve UE demodulation performance is to develop a HST enhanced UE (</w:t>
      </w:r>
      <w:proofErr w:type="spellStart"/>
      <w:r>
        <w:rPr>
          <w:rFonts w:ascii="Times New Roman" w:eastAsia="SimSun" w:hAnsi="Times New Roman" w:cs="Times New Roman"/>
          <w:kern w:val="2"/>
          <w:sz w:val="24"/>
          <w:lang w:val="en-GB"/>
        </w:rPr>
        <w:t>HeUE</w:t>
      </w:r>
      <w:proofErr w:type="spellEnd"/>
      <w:r>
        <w:rPr>
          <w:rFonts w:ascii="Times New Roman" w:eastAsia="SimSun" w:hAnsi="Times New Roman" w:cs="Times New Roman"/>
          <w:kern w:val="2"/>
          <w:sz w:val="24"/>
          <w:lang w:val="en-GB"/>
        </w:rPr>
        <w:t xml:space="preserve">), which is capable of tracking multiple (for instance, two opposite) Doppler shifts and conducting corresponding channel estimation; another option is to perform pre-compensation to compensate Doppler frequency shift at the base station (BS) side in downlink transmission. The Doppler pre-compensation scheme at BS side was also introduced in [6], and it also claimed that, when large opposite Doppler shifts co-exist in the received signal, the DMRS based interpolation scheme is less resilient than CRS based interpolation and frequency offset tracking scheme. Therefore, the DMRS based transmission mode should be de-prioritized. </w:t>
      </w:r>
    </w:p>
    <w:p w:rsidR="00603D1E" w:rsidRPr="008B1A04" w:rsidRDefault="00603D1E" w:rsidP="00603D1E">
      <w:pPr>
        <w:widowControl w:val="0"/>
        <w:spacing w:after="0" w:line="240" w:lineRule="auto"/>
        <w:jc w:val="both"/>
        <w:rPr>
          <w:rFonts w:ascii="Times New Roman" w:eastAsia="SimSun" w:hAnsi="Times New Roman" w:cs="Times New Roman"/>
          <w:kern w:val="2"/>
          <w:sz w:val="24"/>
          <w:lang w:val="en-GB"/>
        </w:rPr>
      </w:pPr>
    </w:p>
    <w:p w:rsidR="00603D1E" w:rsidRDefault="00603D1E" w:rsidP="00603D1E">
      <w:pPr>
        <w:widowControl w:val="0"/>
        <w:spacing w:after="0" w:line="240" w:lineRule="auto"/>
        <w:jc w:val="both"/>
        <w:rPr>
          <w:rFonts w:ascii="Times New Roman" w:eastAsia="SimSun" w:hAnsi="Times New Roman" w:cs="Times New Roman"/>
          <w:kern w:val="2"/>
          <w:sz w:val="24"/>
          <w:lang w:val="en-GB"/>
        </w:rPr>
      </w:pPr>
      <w:r w:rsidRPr="008B1A04">
        <w:rPr>
          <w:rFonts w:ascii="Times New Roman" w:eastAsia="SimSun" w:hAnsi="Times New Roman" w:cs="Times New Roman"/>
          <w:kern w:val="2"/>
          <w:sz w:val="24"/>
          <w:lang w:val="en-GB"/>
        </w:rPr>
        <w:t xml:space="preserve">In this contribution, we </w:t>
      </w:r>
      <w:r>
        <w:rPr>
          <w:rFonts w:ascii="Times New Roman" w:eastAsia="SimSun" w:hAnsi="Times New Roman" w:cs="Times New Roman"/>
          <w:kern w:val="2"/>
          <w:sz w:val="24"/>
          <w:lang w:val="en-GB"/>
        </w:rPr>
        <w:t xml:space="preserve">propose a possible SFN RRH deployment to combat with the problem of large opposite Doppler shifts co-existence. Unlike [6], we propose to take advantage of the DMRS based transmission mode to </w:t>
      </w:r>
      <w:r w:rsidR="00450E5D">
        <w:rPr>
          <w:rFonts w:ascii="Times New Roman" w:eastAsia="SimSun" w:hAnsi="Times New Roman" w:cs="Times New Roman"/>
          <w:kern w:val="2"/>
          <w:sz w:val="24"/>
          <w:lang w:val="en-GB"/>
        </w:rPr>
        <w:t>handle</w:t>
      </w:r>
      <w:r>
        <w:rPr>
          <w:rFonts w:ascii="Times New Roman" w:eastAsia="SimSun" w:hAnsi="Times New Roman" w:cs="Times New Roman"/>
          <w:kern w:val="2"/>
          <w:sz w:val="24"/>
          <w:lang w:val="en-GB"/>
        </w:rPr>
        <w:t xml:space="preserve"> the opposite Doppler shifts co-existence effect for interpolation and/or channel estimation.</w:t>
      </w:r>
      <w:r w:rsidR="009C738D">
        <w:rPr>
          <w:rFonts w:ascii="Times New Roman" w:eastAsia="SimSun" w:hAnsi="Times New Roman" w:cs="Times New Roman"/>
          <w:kern w:val="2"/>
          <w:sz w:val="24"/>
          <w:lang w:val="en-GB"/>
        </w:rPr>
        <w:t xml:space="preserve"> The outline of proposed RRH deployment scenarios is as below</w:t>
      </w:r>
      <w:r>
        <w:rPr>
          <w:rFonts w:ascii="Times New Roman" w:eastAsia="SimSun" w:hAnsi="Times New Roman" w:cs="Times New Roman"/>
          <w:kern w:val="2"/>
          <w:sz w:val="24"/>
          <w:lang w:val="en-GB"/>
        </w:rPr>
        <w:t>:</w:t>
      </w:r>
    </w:p>
    <w:p w:rsidR="00603D1E" w:rsidRPr="00A10E22" w:rsidRDefault="00603D1E" w:rsidP="00603D1E">
      <w:pPr>
        <w:widowControl w:val="0"/>
        <w:spacing w:after="0" w:line="240" w:lineRule="auto"/>
        <w:jc w:val="both"/>
        <w:rPr>
          <w:rFonts w:ascii="Times New Roman" w:eastAsia="SimSun" w:hAnsi="Times New Roman" w:cs="Times New Roman"/>
          <w:kern w:val="2"/>
          <w:sz w:val="24"/>
          <w:lang w:val="en-GB"/>
        </w:rPr>
      </w:pPr>
    </w:p>
    <w:p w:rsidR="00603D1E" w:rsidRPr="00A10E22" w:rsidRDefault="00603D1E" w:rsidP="00603D1E">
      <w:pPr>
        <w:pStyle w:val="ListParagraph"/>
        <w:numPr>
          <w:ilvl w:val="0"/>
          <w:numId w:val="2"/>
        </w:numPr>
        <w:tabs>
          <w:tab w:val="left" w:pos="-900"/>
          <w:tab w:val="left" w:pos="-300"/>
        </w:tabs>
        <w:spacing w:after="120" w:line="240" w:lineRule="auto"/>
        <w:contextualSpacing w:val="0"/>
        <w:jc w:val="both"/>
        <w:rPr>
          <w:rFonts w:ascii="Times New Roman" w:eastAsia="SimSun" w:hAnsi="Times New Roman"/>
          <w:kern w:val="2"/>
          <w:sz w:val="24"/>
          <w:lang w:val="en-GB" w:eastAsia="zh-CN"/>
        </w:rPr>
      </w:pPr>
      <w:r w:rsidRPr="00A10E22">
        <w:rPr>
          <w:rFonts w:ascii="Times New Roman" w:eastAsia="SimSun" w:hAnsi="Times New Roman"/>
          <w:kern w:val="2"/>
          <w:sz w:val="24"/>
          <w:lang w:val="en-GB" w:eastAsia="zh-CN"/>
        </w:rPr>
        <w:t>SFN RRHs use DMRS-based PD</w:t>
      </w:r>
      <w:r>
        <w:rPr>
          <w:rFonts w:ascii="Times New Roman" w:eastAsia="SimSun" w:hAnsi="Times New Roman"/>
          <w:kern w:val="2"/>
          <w:sz w:val="24"/>
          <w:lang w:val="en-GB" w:eastAsia="zh-CN"/>
        </w:rPr>
        <w:t xml:space="preserve">SCH transmission modes (i.e. TM9 </w:t>
      </w:r>
      <w:r w:rsidR="009C738D">
        <w:rPr>
          <w:rFonts w:ascii="Times New Roman" w:eastAsia="SimSun" w:hAnsi="Times New Roman"/>
          <w:kern w:val="2"/>
          <w:sz w:val="24"/>
          <w:lang w:val="en-GB" w:eastAsia="zh-CN"/>
        </w:rPr>
        <w:t>or TM</w:t>
      </w:r>
      <w:r>
        <w:rPr>
          <w:rFonts w:ascii="Times New Roman" w:eastAsia="SimSun" w:hAnsi="Times New Roman"/>
          <w:kern w:val="2"/>
          <w:sz w:val="24"/>
          <w:lang w:val="en-GB" w:eastAsia="zh-CN"/>
        </w:rPr>
        <w:t>10);</w:t>
      </w:r>
    </w:p>
    <w:p w:rsidR="00603D1E" w:rsidRPr="00A10E22" w:rsidRDefault="00603D1E" w:rsidP="00603D1E">
      <w:pPr>
        <w:pStyle w:val="ListParagraph"/>
        <w:numPr>
          <w:ilvl w:val="0"/>
          <w:numId w:val="2"/>
        </w:numPr>
        <w:tabs>
          <w:tab w:val="left" w:pos="-900"/>
          <w:tab w:val="left" w:pos="-300"/>
        </w:tabs>
        <w:spacing w:after="120" w:line="240" w:lineRule="auto"/>
        <w:contextualSpacing w:val="0"/>
        <w:jc w:val="both"/>
        <w:rPr>
          <w:rFonts w:ascii="Times New Roman" w:eastAsia="SimSun" w:hAnsi="Times New Roman"/>
          <w:kern w:val="2"/>
          <w:sz w:val="24"/>
          <w:lang w:val="en-GB" w:eastAsia="zh-CN"/>
        </w:rPr>
      </w:pPr>
      <w:r w:rsidRPr="00A10E22">
        <w:rPr>
          <w:rFonts w:ascii="Times New Roman" w:eastAsia="SimSun" w:hAnsi="Times New Roman"/>
          <w:kern w:val="2"/>
          <w:sz w:val="24"/>
          <w:lang w:val="en-GB" w:eastAsia="zh-CN"/>
        </w:rPr>
        <w:t>All RRHs in a SFN group transmit same PDSCH payload simultaneously (</w:t>
      </w:r>
      <w:r w:rsidR="009C738D">
        <w:rPr>
          <w:rFonts w:ascii="Times New Roman" w:eastAsia="SimSun" w:hAnsi="Times New Roman"/>
          <w:kern w:val="2"/>
          <w:sz w:val="24"/>
          <w:lang w:val="en-GB" w:eastAsia="zh-CN"/>
        </w:rPr>
        <w:t>i.e. non-coherent  joint transmission for data</w:t>
      </w:r>
      <w:r>
        <w:rPr>
          <w:rFonts w:ascii="Times New Roman" w:eastAsia="SimSun" w:hAnsi="Times New Roman"/>
          <w:kern w:val="2"/>
          <w:sz w:val="24"/>
          <w:lang w:val="en-GB" w:eastAsia="zh-CN"/>
        </w:rPr>
        <w:t>);</w:t>
      </w:r>
    </w:p>
    <w:p w:rsidR="00603D1E" w:rsidRDefault="009C738D" w:rsidP="00603D1E">
      <w:pPr>
        <w:pStyle w:val="ListParagraph"/>
        <w:numPr>
          <w:ilvl w:val="0"/>
          <w:numId w:val="2"/>
        </w:numPr>
        <w:tabs>
          <w:tab w:val="left" w:pos="-900"/>
          <w:tab w:val="left" w:pos="-300"/>
        </w:tabs>
        <w:spacing w:after="120" w:line="240" w:lineRule="auto"/>
        <w:contextualSpacing w:val="0"/>
        <w:jc w:val="both"/>
        <w:rPr>
          <w:rFonts w:ascii="Times New Roman" w:eastAsia="SimSun" w:hAnsi="Times New Roman"/>
          <w:kern w:val="2"/>
          <w:sz w:val="24"/>
          <w:lang w:val="en-GB" w:eastAsia="zh-CN"/>
        </w:rPr>
      </w:pPr>
      <w:r>
        <w:rPr>
          <w:rFonts w:ascii="Times New Roman" w:eastAsia="SimSun" w:hAnsi="Times New Roman"/>
          <w:kern w:val="2"/>
          <w:sz w:val="24"/>
          <w:lang w:val="en-GB" w:eastAsia="zh-CN"/>
        </w:rPr>
        <w:t>In the RRH deployment along the train rail, t</w:t>
      </w:r>
      <w:r w:rsidR="00603D1E">
        <w:rPr>
          <w:rFonts w:ascii="Times New Roman" w:eastAsia="SimSun" w:hAnsi="Times New Roman"/>
          <w:kern w:val="2"/>
          <w:sz w:val="24"/>
          <w:lang w:val="en-GB" w:eastAsia="zh-CN"/>
        </w:rPr>
        <w:t>he odd-numbered</w:t>
      </w:r>
      <w:r w:rsidR="00603D1E" w:rsidRPr="00A10E22">
        <w:rPr>
          <w:rFonts w:ascii="Times New Roman" w:eastAsia="SimSun" w:hAnsi="Times New Roman"/>
          <w:kern w:val="2"/>
          <w:sz w:val="24"/>
          <w:lang w:val="en-GB" w:eastAsia="zh-CN"/>
        </w:rPr>
        <w:t xml:space="preserve"> RRHs </w:t>
      </w:r>
      <w:r w:rsidR="00603D1E">
        <w:rPr>
          <w:rFonts w:ascii="Times New Roman" w:eastAsia="SimSun" w:hAnsi="Times New Roman"/>
          <w:kern w:val="2"/>
          <w:sz w:val="24"/>
          <w:lang w:val="en-GB" w:eastAsia="zh-CN"/>
        </w:rPr>
        <w:t>may use one antenna port (e.g. AP7) and even-numbered RRHs use another antenna port (e.g. AP8);</w:t>
      </w:r>
    </w:p>
    <w:p w:rsidR="00603D1E" w:rsidRPr="00A10E22" w:rsidRDefault="00603D1E" w:rsidP="00603D1E">
      <w:pPr>
        <w:pStyle w:val="ListParagraph"/>
        <w:numPr>
          <w:ilvl w:val="0"/>
          <w:numId w:val="2"/>
        </w:numPr>
        <w:tabs>
          <w:tab w:val="left" w:pos="-900"/>
          <w:tab w:val="left" w:pos="-300"/>
        </w:tabs>
        <w:spacing w:after="120" w:line="240" w:lineRule="auto"/>
        <w:contextualSpacing w:val="0"/>
        <w:jc w:val="both"/>
        <w:rPr>
          <w:rFonts w:ascii="Times New Roman" w:eastAsia="SimSun" w:hAnsi="Times New Roman"/>
          <w:kern w:val="2"/>
          <w:sz w:val="24"/>
          <w:lang w:val="en-GB" w:eastAsia="zh-CN"/>
        </w:rPr>
      </w:pPr>
      <w:r>
        <w:rPr>
          <w:rFonts w:ascii="Times New Roman" w:eastAsia="SimSun" w:hAnsi="Times New Roman"/>
          <w:kern w:val="2"/>
          <w:sz w:val="24"/>
          <w:lang w:val="en-GB" w:eastAsia="zh-CN"/>
        </w:rPr>
        <w:lastRenderedPageBreak/>
        <w:t xml:space="preserve">The odd- and even-numbered RRHs </w:t>
      </w:r>
      <w:r w:rsidRPr="00A10E22">
        <w:rPr>
          <w:rFonts w:ascii="Times New Roman" w:eastAsia="SimSun" w:hAnsi="Times New Roman"/>
          <w:kern w:val="2"/>
          <w:sz w:val="24"/>
          <w:lang w:val="en-GB" w:eastAsia="zh-CN"/>
        </w:rPr>
        <w:t>transmit reference signa</w:t>
      </w:r>
      <w:r>
        <w:rPr>
          <w:rFonts w:ascii="Times New Roman" w:eastAsia="SimSun" w:hAnsi="Times New Roman"/>
          <w:kern w:val="2"/>
          <w:sz w:val="24"/>
          <w:lang w:val="en-GB" w:eastAsia="zh-CN"/>
        </w:rPr>
        <w:t>ls using separate</w:t>
      </w:r>
      <w:r w:rsidRPr="00A10E22">
        <w:rPr>
          <w:rFonts w:ascii="Times New Roman" w:eastAsia="SimSun" w:hAnsi="Times New Roman"/>
          <w:kern w:val="2"/>
          <w:sz w:val="24"/>
          <w:lang w:val="en-GB" w:eastAsia="zh-CN"/>
        </w:rPr>
        <w:t xml:space="preserve"> different </w:t>
      </w:r>
      <w:r w:rsidR="009C738D">
        <w:rPr>
          <w:rFonts w:ascii="Times New Roman" w:eastAsia="SimSun" w:hAnsi="Times New Roman"/>
          <w:kern w:val="2"/>
          <w:sz w:val="24"/>
          <w:lang w:val="en-GB" w:eastAsia="zh-CN"/>
        </w:rPr>
        <w:t xml:space="preserve">DMRS </w:t>
      </w:r>
      <w:r w:rsidRPr="00A10E22">
        <w:rPr>
          <w:rFonts w:ascii="Times New Roman" w:eastAsia="SimSun" w:hAnsi="Times New Roman"/>
          <w:kern w:val="2"/>
          <w:sz w:val="24"/>
          <w:lang w:val="en-GB" w:eastAsia="zh-CN"/>
        </w:rPr>
        <w:t>AP</w:t>
      </w:r>
      <w:r w:rsidR="009C738D">
        <w:rPr>
          <w:rFonts w:ascii="Times New Roman" w:eastAsia="SimSun" w:hAnsi="Times New Roman"/>
          <w:kern w:val="2"/>
          <w:sz w:val="24"/>
          <w:lang w:val="en-GB" w:eastAsia="zh-CN"/>
        </w:rPr>
        <w:t xml:space="preserve"> in SFN</w:t>
      </w:r>
      <w:r w:rsidRPr="00A10E22">
        <w:rPr>
          <w:rFonts w:ascii="Times New Roman" w:eastAsia="SimSun" w:hAnsi="Times New Roman"/>
          <w:kern w:val="2"/>
          <w:sz w:val="24"/>
          <w:lang w:val="en-GB" w:eastAsia="zh-CN"/>
        </w:rPr>
        <w:t xml:space="preserve">. </w:t>
      </w:r>
    </w:p>
    <w:p w:rsidR="00603D1E" w:rsidRPr="00A10E22" w:rsidRDefault="00603D1E" w:rsidP="00603D1E">
      <w:pPr>
        <w:pStyle w:val="ListParagraph"/>
        <w:numPr>
          <w:ilvl w:val="0"/>
          <w:numId w:val="2"/>
        </w:numPr>
        <w:tabs>
          <w:tab w:val="left" w:pos="-900"/>
          <w:tab w:val="left" w:pos="-300"/>
        </w:tabs>
        <w:spacing w:after="120" w:line="240" w:lineRule="auto"/>
        <w:contextualSpacing w:val="0"/>
        <w:jc w:val="both"/>
        <w:rPr>
          <w:rFonts w:ascii="Times New Roman" w:eastAsia="SimSun" w:hAnsi="Times New Roman"/>
          <w:kern w:val="2"/>
          <w:sz w:val="24"/>
          <w:lang w:val="en-GB" w:eastAsia="zh-CN"/>
        </w:rPr>
      </w:pPr>
      <w:r w:rsidRPr="00A10E22">
        <w:rPr>
          <w:rFonts w:ascii="Times New Roman" w:eastAsia="SimSun" w:hAnsi="Times New Roman"/>
          <w:kern w:val="2"/>
          <w:sz w:val="24"/>
          <w:lang w:val="en-GB" w:eastAsia="zh-CN"/>
        </w:rPr>
        <w:t>From the receiver perspective</w:t>
      </w:r>
      <w:r w:rsidR="008837D8">
        <w:rPr>
          <w:rFonts w:ascii="Times New Roman" w:eastAsia="SimSun" w:hAnsi="Times New Roman"/>
          <w:kern w:val="2"/>
          <w:sz w:val="24"/>
          <w:lang w:val="en-GB" w:eastAsia="zh-CN"/>
        </w:rPr>
        <w:t xml:space="preserve">, </w:t>
      </w:r>
      <w:r w:rsidR="008837D8">
        <w:rPr>
          <w:rFonts w:ascii="Times New Roman" w:eastAsia="PMingLiU" w:hAnsi="Times New Roman"/>
          <w:kern w:val="2"/>
          <w:sz w:val="24"/>
          <w:lang w:val="en-GB" w:eastAsia="zh-TW"/>
        </w:rPr>
        <w:t xml:space="preserve">the UE is able to execute channel parameter estimations per a DMRS AP. </w:t>
      </w:r>
      <w:r w:rsidRPr="00A10E22">
        <w:rPr>
          <w:rFonts w:ascii="Times New Roman" w:eastAsia="SimSun" w:hAnsi="Times New Roman"/>
          <w:kern w:val="2"/>
          <w:sz w:val="24"/>
          <w:lang w:val="en-GB" w:eastAsia="zh-CN"/>
        </w:rPr>
        <w:t xml:space="preserve">PDSCH </w:t>
      </w:r>
      <w:r w:rsidR="008837D8">
        <w:rPr>
          <w:rFonts w:ascii="Times New Roman" w:eastAsia="SimSun" w:hAnsi="Times New Roman"/>
          <w:kern w:val="2"/>
          <w:sz w:val="24"/>
          <w:lang w:val="en-GB" w:eastAsia="zh-CN"/>
        </w:rPr>
        <w:t xml:space="preserve">received </w:t>
      </w:r>
      <w:r w:rsidRPr="00A10E22">
        <w:rPr>
          <w:rFonts w:ascii="Times New Roman" w:eastAsia="SimSun" w:hAnsi="Times New Roman"/>
          <w:kern w:val="2"/>
          <w:sz w:val="24"/>
          <w:lang w:val="en-GB" w:eastAsia="zh-CN"/>
        </w:rPr>
        <w:t>signal</w:t>
      </w:r>
      <w:r w:rsidR="008837D8">
        <w:rPr>
          <w:rFonts w:ascii="Times New Roman" w:eastAsia="SimSun" w:hAnsi="Times New Roman"/>
          <w:kern w:val="2"/>
          <w:sz w:val="24"/>
          <w:lang w:val="en-GB" w:eastAsia="zh-CN"/>
        </w:rPr>
        <w:t xml:space="preserve"> appears</w:t>
      </w:r>
      <w:r w:rsidRPr="00A10E22">
        <w:rPr>
          <w:rFonts w:ascii="Times New Roman" w:eastAsia="SimSun" w:hAnsi="Times New Roman"/>
          <w:kern w:val="2"/>
          <w:sz w:val="24"/>
          <w:lang w:val="en-GB" w:eastAsia="zh-CN"/>
        </w:rPr>
        <w:t xml:space="preserve"> </w:t>
      </w:r>
      <w:r w:rsidR="00EB6F6F">
        <w:rPr>
          <w:rFonts w:ascii="Times New Roman" w:eastAsia="SimSun" w:hAnsi="Times New Roman"/>
          <w:kern w:val="2"/>
          <w:sz w:val="24"/>
          <w:lang w:val="en-GB" w:eastAsia="zh-CN"/>
        </w:rPr>
        <w:t>like</w:t>
      </w:r>
      <w:r w:rsidRPr="00A10E22">
        <w:rPr>
          <w:rFonts w:ascii="Times New Roman" w:eastAsia="SimSun" w:hAnsi="Times New Roman"/>
          <w:kern w:val="2"/>
          <w:sz w:val="24"/>
          <w:lang w:val="en-GB" w:eastAsia="zh-CN"/>
        </w:rPr>
        <w:t xml:space="preserve"> </w:t>
      </w:r>
      <w:r w:rsidR="008837D8">
        <w:rPr>
          <w:rFonts w:ascii="Times New Roman" w:eastAsia="SimSun" w:hAnsi="Times New Roman"/>
          <w:kern w:val="2"/>
          <w:sz w:val="24"/>
          <w:lang w:val="en-GB" w:eastAsia="zh-CN"/>
        </w:rPr>
        <w:t xml:space="preserve">joint transmission </w:t>
      </w:r>
      <w:r w:rsidR="00EB6F6F">
        <w:rPr>
          <w:rFonts w:ascii="Times New Roman" w:eastAsia="SimSun" w:hAnsi="Times New Roman"/>
          <w:kern w:val="2"/>
          <w:sz w:val="24"/>
          <w:lang w:val="en-GB" w:eastAsia="zh-CN"/>
        </w:rPr>
        <w:t xml:space="preserve">received signal </w:t>
      </w:r>
      <w:r w:rsidR="008837D8" w:rsidRPr="00A10E22">
        <w:rPr>
          <w:rFonts w:ascii="Times New Roman" w:eastAsia="SimSun" w:hAnsi="Times New Roman"/>
          <w:kern w:val="2"/>
          <w:sz w:val="24"/>
          <w:lang w:val="en-GB" w:eastAsia="zh-CN"/>
        </w:rPr>
        <w:t>combined</w:t>
      </w:r>
      <w:r w:rsidR="008837D8">
        <w:rPr>
          <w:rFonts w:ascii="Times New Roman" w:eastAsia="SimSun" w:hAnsi="Times New Roman"/>
          <w:kern w:val="2"/>
          <w:sz w:val="24"/>
          <w:lang w:val="en-GB" w:eastAsia="zh-CN"/>
        </w:rPr>
        <w:t xml:space="preserve"> between different MIMO layers. Compensation can be applied per a layer.</w:t>
      </w:r>
    </w:p>
    <w:p w:rsidR="00603D1E" w:rsidRPr="00A10E22" w:rsidRDefault="00603D1E" w:rsidP="00603D1E">
      <w:pPr>
        <w:pStyle w:val="ListParagraph"/>
        <w:numPr>
          <w:ilvl w:val="0"/>
          <w:numId w:val="2"/>
        </w:numPr>
        <w:tabs>
          <w:tab w:val="left" w:pos="-900"/>
          <w:tab w:val="left" w:pos="-300"/>
        </w:tabs>
        <w:spacing w:after="120" w:line="240" w:lineRule="auto"/>
        <w:contextualSpacing w:val="0"/>
        <w:jc w:val="both"/>
        <w:rPr>
          <w:rFonts w:ascii="Times New Roman" w:eastAsia="SimSun" w:hAnsi="Times New Roman"/>
          <w:kern w:val="2"/>
          <w:sz w:val="24"/>
          <w:lang w:val="en-GB" w:eastAsia="zh-CN"/>
        </w:rPr>
      </w:pPr>
      <w:r w:rsidRPr="00A10E22">
        <w:rPr>
          <w:rFonts w:ascii="Times New Roman" w:eastAsia="SimSun" w:hAnsi="Times New Roman"/>
          <w:kern w:val="2"/>
          <w:sz w:val="24"/>
          <w:lang w:val="en-GB" w:eastAsia="zh-CN"/>
        </w:rPr>
        <w:t>A HST receiver can select a layer with a do</w:t>
      </w:r>
      <w:r>
        <w:rPr>
          <w:rFonts w:ascii="Times New Roman" w:eastAsia="SimSun" w:hAnsi="Times New Roman"/>
          <w:kern w:val="2"/>
          <w:sz w:val="24"/>
          <w:lang w:val="en-GB" w:eastAsia="zh-CN"/>
        </w:rPr>
        <w:t>minant SNR or signal quality. Alternatively,</w:t>
      </w:r>
      <w:r w:rsidRPr="00A10E22">
        <w:rPr>
          <w:rFonts w:ascii="Times New Roman" w:eastAsia="SimSun" w:hAnsi="Times New Roman"/>
          <w:kern w:val="2"/>
          <w:sz w:val="24"/>
          <w:lang w:val="en-GB" w:eastAsia="zh-CN"/>
        </w:rPr>
        <w:t xml:space="preserve"> the receiver can combine the multiple layer</w:t>
      </w:r>
      <w:r>
        <w:rPr>
          <w:rFonts w:ascii="Times New Roman" w:eastAsia="SimSun" w:hAnsi="Times New Roman"/>
          <w:kern w:val="2"/>
          <w:sz w:val="24"/>
          <w:lang w:val="en-GB" w:eastAsia="zh-CN"/>
        </w:rPr>
        <w:t>s’</w:t>
      </w:r>
      <w:r w:rsidRPr="00A10E22">
        <w:rPr>
          <w:rFonts w:ascii="Times New Roman" w:eastAsia="SimSun" w:hAnsi="Times New Roman"/>
          <w:kern w:val="2"/>
          <w:sz w:val="24"/>
          <w:lang w:val="en-GB" w:eastAsia="zh-CN"/>
        </w:rPr>
        <w:t xml:space="preserve"> signal</w:t>
      </w:r>
      <w:r>
        <w:rPr>
          <w:rFonts w:ascii="Times New Roman" w:eastAsia="SimSun" w:hAnsi="Times New Roman"/>
          <w:kern w:val="2"/>
          <w:sz w:val="24"/>
          <w:lang w:val="en-GB" w:eastAsia="zh-CN"/>
        </w:rPr>
        <w:t>s</w:t>
      </w:r>
      <w:r w:rsidRPr="00A10E22">
        <w:rPr>
          <w:rFonts w:ascii="Times New Roman" w:eastAsia="SimSun" w:hAnsi="Times New Roman"/>
          <w:kern w:val="2"/>
          <w:sz w:val="24"/>
          <w:lang w:val="en-GB" w:eastAsia="zh-CN"/>
        </w:rPr>
        <w:t xml:space="preserve"> for performance improvement.</w:t>
      </w:r>
    </w:p>
    <w:p w:rsidR="00603D1E" w:rsidRDefault="00603D1E" w:rsidP="002A7E0D">
      <w:pPr>
        <w:tabs>
          <w:tab w:val="left" w:pos="-900"/>
          <w:tab w:val="left" w:pos="-300"/>
        </w:tabs>
        <w:spacing w:after="120" w:line="240" w:lineRule="auto"/>
        <w:jc w:val="both"/>
        <w:rPr>
          <w:rFonts w:ascii="Times New Roman" w:eastAsia="PMingLiU" w:hAnsi="Times New Roman" w:cs="Times New Roman"/>
          <w:kern w:val="2"/>
          <w:sz w:val="24"/>
          <w:lang w:val="en-GB" w:eastAsia="zh-TW"/>
        </w:rPr>
      </w:pPr>
    </w:p>
    <w:p w:rsidR="002A7E0D" w:rsidRDefault="0058575A" w:rsidP="002A7E0D">
      <w:pPr>
        <w:tabs>
          <w:tab w:val="left" w:pos="-900"/>
          <w:tab w:val="left" w:pos="-300"/>
        </w:tabs>
        <w:spacing w:after="120" w:line="240" w:lineRule="auto"/>
        <w:jc w:val="both"/>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Specifically</w:t>
      </w:r>
      <w:r w:rsidR="002A7E0D">
        <w:rPr>
          <w:rFonts w:ascii="Times New Roman" w:eastAsia="PMingLiU" w:hAnsi="Times New Roman" w:cs="Times New Roman"/>
          <w:kern w:val="2"/>
          <w:sz w:val="24"/>
          <w:lang w:val="en-GB" w:eastAsia="zh-TW"/>
        </w:rPr>
        <w:t xml:space="preserve">, </w:t>
      </w:r>
      <w:r w:rsidR="00823769">
        <w:rPr>
          <w:rFonts w:ascii="Times New Roman" w:eastAsia="PMingLiU" w:hAnsi="Times New Roman" w:cs="Times New Roman"/>
          <w:kern w:val="2"/>
          <w:sz w:val="24"/>
          <w:lang w:val="en-GB" w:eastAsia="zh-TW"/>
        </w:rPr>
        <w:t>we propose</w:t>
      </w:r>
      <w:r>
        <w:rPr>
          <w:rFonts w:ascii="Times New Roman" w:eastAsia="PMingLiU" w:hAnsi="Times New Roman" w:cs="Times New Roman"/>
          <w:kern w:val="2"/>
          <w:sz w:val="24"/>
          <w:lang w:val="en-GB" w:eastAsia="zh-TW"/>
        </w:rPr>
        <w:t xml:space="preserve"> a</w:t>
      </w:r>
      <w:r w:rsidR="002A7E0D" w:rsidRPr="002A7E0D">
        <w:rPr>
          <w:rFonts w:ascii="Times New Roman" w:eastAsia="PMingLiU" w:hAnsi="Times New Roman" w:cs="Times New Roman"/>
          <w:kern w:val="2"/>
          <w:sz w:val="24"/>
          <w:lang w:val="en-GB" w:eastAsia="zh-TW"/>
        </w:rPr>
        <w:t xml:space="preserve"> </w:t>
      </w:r>
      <w:r w:rsidR="00823769">
        <w:rPr>
          <w:rFonts w:ascii="Times New Roman" w:eastAsia="PMingLiU" w:hAnsi="Times New Roman" w:cs="Times New Roman"/>
          <w:kern w:val="2"/>
          <w:sz w:val="24"/>
          <w:lang w:val="en-GB" w:eastAsia="zh-TW"/>
        </w:rPr>
        <w:t xml:space="preserve">possible </w:t>
      </w:r>
      <w:r w:rsidR="002A7E0D" w:rsidRPr="002A7E0D">
        <w:rPr>
          <w:rFonts w:ascii="Times New Roman" w:eastAsia="PMingLiU" w:hAnsi="Times New Roman" w:cs="Times New Roman"/>
          <w:kern w:val="2"/>
          <w:sz w:val="24"/>
          <w:lang w:val="en-GB" w:eastAsia="zh-TW"/>
        </w:rPr>
        <w:t xml:space="preserve">framework </w:t>
      </w:r>
      <w:r w:rsidR="00823769">
        <w:rPr>
          <w:rFonts w:ascii="Times New Roman" w:eastAsia="PMingLiU" w:hAnsi="Times New Roman" w:cs="Times New Roman"/>
          <w:kern w:val="2"/>
          <w:sz w:val="24"/>
          <w:lang w:val="en-GB" w:eastAsia="zh-TW"/>
        </w:rPr>
        <w:t xml:space="preserve">by </w:t>
      </w:r>
      <w:r w:rsidR="002A7E0D" w:rsidRPr="002A7E0D">
        <w:rPr>
          <w:rFonts w:ascii="Times New Roman" w:eastAsia="PMingLiU" w:hAnsi="Times New Roman" w:cs="Times New Roman"/>
          <w:kern w:val="2"/>
          <w:sz w:val="24"/>
          <w:lang w:val="en-GB" w:eastAsia="zh-TW"/>
        </w:rPr>
        <w:t xml:space="preserve">a combination of the </w:t>
      </w:r>
      <w:r w:rsidR="002A7E0D" w:rsidRPr="00823769">
        <w:rPr>
          <w:rFonts w:ascii="Times New Roman" w:eastAsia="PMingLiU" w:hAnsi="Times New Roman" w:cs="Times New Roman"/>
          <w:i/>
          <w:kern w:val="2"/>
          <w:sz w:val="24"/>
          <w:lang w:val="en-GB" w:eastAsia="zh-TW"/>
        </w:rPr>
        <w:t>SFN data s</w:t>
      </w:r>
      <w:r w:rsidR="00823769" w:rsidRPr="00823769">
        <w:rPr>
          <w:rFonts w:ascii="Times New Roman" w:eastAsia="PMingLiU" w:hAnsi="Times New Roman" w:cs="Times New Roman"/>
          <w:i/>
          <w:kern w:val="2"/>
          <w:sz w:val="24"/>
          <w:lang w:val="en-GB" w:eastAsia="zh-TW"/>
        </w:rPr>
        <w:t>ignal (e.g. PDSCH) transmission</w:t>
      </w:r>
      <w:r w:rsidR="002A7E0D" w:rsidRPr="002A7E0D">
        <w:rPr>
          <w:rFonts w:ascii="Times New Roman" w:eastAsia="PMingLiU" w:hAnsi="Times New Roman" w:cs="Times New Roman"/>
          <w:kern w:val="2"/>
          <w:sz w:val="24"/>
          <w:lang w:val="en-GB" w:eastAsia="zh-TW"/>
        </w:rPr>
        <w:t xml:space="preserve"> </w:t>
      </w:r>
      <w:r w:rsidR="000E3D2F">
        <w:rPr>
          <w:rFonts w:ascii="Times New Roman" w:eastAsia="PMingLiU" w:hAnsi="Times New Roman" w:cs="Times New Roman"/>
          <w:kern w:val="2"/>
          <w:sz w:val="24"/>
          <w:lang w:val="en-GB" w:eastAsia="zh-TW"/>
        </w:rPr>
        <w:t>using</w:t>
      </w:r>
      <w:r w:rsidR="002A7E0D" w:rsidRPr="002A7E0D">
        <w:rPr>
          <w:rFonts w:ascii="Times New Roman" w:eastAsia="PMingLiU" w:hAnsi="Times New Roman" w:cs="Times New Roman"/>
          <w:kern w:val="2"/>
          <w:sz w:val="24"/>
          <w:lang w:val="en-GB" w:eastAsia="zh-TW"/>
        </w:rPr>
        <w:t xml:space="preserve"> </w:t>
      </w:r>
      <w:r w:rsidR="002A7E0D" w:rsidRPr="00823769">
        <w:rPr>
          <w:rFonts w:ascii="Times New Roman" w:eastAsia="PMingLiU" w:hAnsi="Times New Roman" w:cs="Times New Roman"/>
          <w:i/>
          <w:kern w:val="2"/>
          <w:sz w:val="24"/>
          <w:lang w:val="en-GB" w:eastAsia="zh-TW"/>
        </w:rPr>
        <w:t>orthogonal non-SF</w:t>
      </w:r>
      <w:r w:rsidR="00823769" w:rsidRPr="00823769">
        <w:rPr>
          <w:rFonts w:ascii="Times New Roman" w:eastAsia="PMingLiU" w:hAnsi="Times New Roman" w:cs="Times New Roman"/>
          <w:i/>
          <w:kern w:val="2"/>
          <w:sz w:val="24"/>
          <w:lang w:val="en-GB" w:eastAsia="zh-TW"/>
        </w:rPr>
        <w:t>N reference signal transmission</w:t>
      </w:r>
      <w:r w:rsidR="002A7E0D" w:rsidRPr="002A7E0D">
        <w:rPr>
          <w:rFonts w:ascii="Times New Roman" w:eastAsia="PMingLiU" w:hAnsi="Times New Roman" w:cs="Times New Roman"/>
          <w:kern w:val="2"/>
          <w:sz w:val="24"/>
          <w:lang w:val="en-GB" w:eastAsia="zh-TW"/>
        </w:rPr>
        <w:t xml:space="preserve"> from different RRHs. </w:t>
      </w:r>
      <w:r w:rsidR="00823769">
        <w:rPr>
          <w:rFonts w:ascii="Times New Roman" w:eastAsia="PMingLiU" w:hAnsi="Times New Roman" w:cs="Times New Roman"/>
          <w:kern w:val="2"/>
          <w:sz w:val="24"/>
          <w:lang w:val="en-GB" w:eastAsia="zh-TW"/>
        </w:rPr>
        <w:t>With orthogonal reference signal transmitted by different RRHs, UE is able to</w:t>
      </w:r>
      <w:r w:rsidR="002A7E0D" w:rsidRPr="002A7E0D">
        <w:rPr>
          <w:rFonts w:ascii="Times New Roman" w:eastAsia="PMingLiU" w:hAnsi="Times New Roman" w:cs="Times New Roman"/>
          <w:kern w:val="2"/>
          <w:sz w:val="24"/>
          <w:lang w:val="en-GB" w:eastAsia="zh-TW"/>
        </w:rPr>
        <w:t xml:space="preserve"> esti</w:t>
      </w:r>
      <w:r w:rsidR="00823769">
        <w:rPr>
          <w:rFonts w:ascii="Times New Roman" w:eastAsia="PMingLiU" w:hAnsi="Times New Roman" w:cs="Times New Roman"/>
          <w:kern w:val="2"/>
          <w:sz w:val="24"/>
          <w:lang w:val="en-GB" w:eastAsia="zh-TW"/>
        </w:rPr>
        <w:t>mate the propagation channel from</w:t>
      </w:r>
      <w:r w:rsidR="002A7E0D" w:rsidRPr="002A7E0D">
        <w:rPr>
          <w:rFonts w:ascii="Times New Roman" w:eastAsia="PMingLiU" w:hAnsi="Times New Roman" w:cs="Times New Roman"/>
          <w:kern w:val="2"/>
          <w:sz w:val="24"/>
          <w:lang w:val="en-GB" w:eastAsia="zh-TW"/>
        </w:rPr>
        <w:t xml:space="preserve"> each RRH using the reference signal and use this information to improve </w:t>
      </w:r>
      <w:r w:rsidR="00823769">
        <w:rPr>
          <w:rFonts w:ascii="Times New Roman" w:eastAsia="PMingLiU" w:hAnsi="Times New Roman" w:cs="Times New Roman"/>
          <w:kern w:val="2"/>
          <w:sz w:val="24"/>
          <w:lang w:val="en-GB" w:eastAsia="zh-TW"/>
        </w:rPr>
        <w:t>the demodulation of the</w:t>
      </w:r>
      <w:r w:rsidR="002A7E0D" w:rsidRPr="002A7E0D">
        <w:rPr>
          <w:rFonts w:ascii="Times New Roman" w:eastAsia="PMingLiU" w:hAnsi="Times New Roman" w:cs="Times New Roman"/>
          <w:kern w:val="2"/>
          <w:sz w:val="24"/>
          <w:lang w:val="en-GB" w:eastAsia="zh-TW"/>
        </w:rPr>
        <w:t xml:space="preserve"> SFN data signal.</w:t>
      </w:r>
      <w:r w:rsidR="00A10E22">
        <w:rPr>
          <w:rFonts w:ascii="Times New Roman" w:eastAsia="PMingLiU" w:hAnsi="Times New Roman" w:cs="Times New Roman"/>
          <w:kern w:val="2"/>
          <w:sz w:val="24"/>
          <w:lang w:val="en-GB" w:eastAsia="zh-TW"/>
        </w:rPr>
        <w:t xml:space="preserve"> Fig. 1 illustrates the highlights of the proposed SFN RRH deployment. </w:t>
      </w:r>
    </w:p>
    <w:p w:rsidR="00A10E22" w:rsidRPr="00205B05" w:rsidRDefault="0030509A" w:rsidP="0030509A">
      <w:pPr>
        <w:tabs>
          <w:tab w:val="left" w:pos="-900"/>
          <w:tab w:val="left" w:pos="-300"/>
        </w:tabs>
        <w:spacing w:after="60" w:line="240" w:lineRule="auto"/>
        <w:jc w:val="center"/>
        <w:rPr>
          <w:rFonts w:ascii="Arial" w:hAnsi="Arial" w:cs="Arial"/>
          <w:spacing w:val="6"/>
        </w:rPr>
      </w:pPr>
      <w:r>
        <w:rPr>
          <w:rFonts w:ascii="Arial" w:hAnsi="Arial" w:cs="Arial"/>
          <w:noProof/>
          <w:spacing w:val="6"/>
        </w:rPr>
        <w:drawing>
          <wp:inline distT="0" distB="0" distL="0" distR="0" wp14:anchorId="63D7DFE7" wp14:editId="6BB581F3">
            <wp:extent cx="6053328" cy="128930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3328" cy="1289304"/>
                    </a:xfrm>
                    <a:prstGeom prst="rect">
                      <a:avLst/>
                    </a:prstGeom>
                    <a:noFill/>
                  </pic:spPr>
                </pic:pic>
              </a:graphicData>
            </a:graphic>
          </wp:inline>
        </w:drawing>
      </w:r>
    </w:p>
    <w:p w:rsidR="00A10E22" w:rsidRDefault="00A10E22" w:rsidP="00A10E22">
      <w:pPr>
        <w:tabs>
          <w:tab w:val="left" w:pos="-900"/>
          <w:tab w:val="left" w:pos="-300"/>
        </w:tabs>
        <w:spacing w:after="120" w:line="240" w:lineRule="auto"/>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Fig.1</w:t>
      </w:r>
      <w:r w:rsidRPr="00A10E22">
        <w:rPr>
          <w:rFonts w:ascii="Times New Roman" w:eastAsia="PMingLiU" w:hAnsi="Times New Roman" w:cs="Times New Roman"/>
          <w:kern w:val="2"/>
          <w:sz w:val="24"/>
          <w:lang w:val="en-GB" w:eastAsia="zh-TW"/>
        </w:rPr>
        <w:t xml:space="preserve"> Conceptual diagram of transmission from RRHs along rail to high speed train</w:t>
      </w:r>
    </w:p>
    <w:p w:rsidR="0001477B" w:rsidRDefault="0001477B" w:rsidP="002A7E0D">
      <w:pPr>
        <w:tabs>
          <w:tab w:val="left" w:pos="-900"/>
          <w:tab w:val="left" w:pos="-300"/>
        </w:tabs>
        <w:spacing w:after="120" w:line="240" w:lineRule="auto"/>
        <w:jc w:val="both"/>
        <w:rPr>
          <w:rFonts w:ascii="Times New Roman" w:eastAsia="PMingLiU" w:hAnsi="Times New Roman" w:cs="Times New Roman"/>
          <w:kern w:val="2"/>
          <w:sz w:val="24"/>
          <w:lang w:val="en-GB" w:eastAsia="zh-TW"/>
        </w:rPr>
      </w:pPr>
    </w:p>
    <w:p w:rsidR="009C738D" w:rsidRPr="0083577C" w:rsidRDefault="0001477B" w:rsidP="00436BE1">
      <w:pPr>
        <w:tabs>
          <w:tab w:val="left" w:pos="-900"/>
          <w:tab w:val="left" w:pos="-300"/>
        </w:tabs>
        <w:spacing w:after="120" w:line="240" w:lineRule="auto"/>
        <w:jc w:val="both"/>
        <w:rPr>
          <w:rFonts w:ascii="Times New Roman" w:eastAsia="PMingLiU" w:hAnsi="Times New Roman" w:cs="Times New Roman"/>
          <w:b/>
          <w:kern w:val="2"/>
          <w:sz w:val="24"/>
          <w:lang w:val="en-GB" w:eastAsia="zh-TW"/>
        </w:rPr>
      </w:pPr>
      <w:r w:rsidRPr="0083577C">
        <w:rPr>
          <w:rFonts w:ascii="Times New Roman" w:eastAsia="PMingLiU" w:hAnsi="Times New Roman" w:cs="Times New Roman"/>
          <w:b/>
          <w:kern w:val="2"/>
          <w:sz w:val="24"/>
          <w:lang w:val="en-GB" w:eastAsia="zh-TW"/>
        </w:rPr>
        <w:t xml:space="preserve">Proposal 1:  </w:t>
      </w:r>
      <w:r w:rsidRPr="00436BE1">
        <w:rPr>
          <w:rFonts w:ascii="Times New Roman" w:eastAsia="PMingLiU" w:hAnsi="Times New Roman" w:cs="Times New Roman"/>
          <w:kern w:val="2"/>
          <w:sz w:val="24"/>
          <w:lang w:val="en-GB" w:eastAsia="zh-TW"/>
        </w:rPr>
        <w:t>We propose</w:t>
      </w:r>
      <w:r w:rsidRPr="008837D8">
        <w:rPr>
          <w:rFonts w:ascii="Times New Roman" w:eastAsia="PMingLiU" w:hAnsi="Times New Roman" w:cs="Times New Roman"/>
          <w:kern w:val="2"/>
          <w:sz w:val="24"/>
          <w:lang w:val="en-GB" w:eastAsia="zh-TW"/>
        </w:rPr>
        <w:t xml:space="preserve"> a possible framework by a combination of the </w:t>
      </w:r>
      <w:r w:rsidRPr="0083577C">
        <w:rPr>
          <w:rFonts w:ascii="Times New Roman" w:eastAsia="PMingLiU" w:hAnsi="Times New Roman" w:cs="Times New Roman"/>
          <w:kern w:val="2"/>
          <w:sz w:val="24"/>
          <w:lang w:val="en-GB" w:eastAsia="zh-TW"/>
        </w:rPr>
        <w:t xml:space="preserve">SFN data signal </w:t>
      </w:r>
      <w:r w:rsidR="000E3D2F" w:rsidRPr="0083577C">
        <w:rPr>
          <w:rFonts w:ascii="Times New Roman" w:eastAsia="PMingLiU" w:hAnsi="Times New Roman" w:cs="Times New Roman"/>
          <w:kern w:val="2"/>
          <w:sz w:val="24"/>
          <w:lang w:val="en-GB" w:eastAsia="zh-TW"/>
        </w:rPr>
        <w:t>using</w:t>
      </w:r>
      <w:r w:rsidRPr="00436BE1">
        <w:rPr>
          <w:rFonts w:ascii="Times New Roman" w:eastAsia="PMingLiU" w:hAnsi="Times New Roman" w:cs="Times New Roman"/>
          <w:kern w:val="2"/>
          <w:sz w:val="24"/>
          <w:lang w:val="en-GB" w:eastAsia="zh-TW"/>
        </w:rPr>
        <w:t xml:space="preserve"> </w:t>
      </w:r>
      <w:r w:rsidRPr="0083577C">
        <w:rPr>
          <w:rFonts w:ascii="Times New Roman" w:eastAsia="PMingLiU" w:hAnsi="Times New Roman" w:cs="Times New Roman"/>
          <w:kern w:val="2"/>
          <w:sz w:val="24"/>
          <w:lang w:val="en-GB" w:eastAsia="zh-TW"/>
        </w:rPr>
        <w:t>orthogonal non-SFN reference signal transmission</w:t>
      </w:r>
      <w:r w:rsidRPr="00436BE1">
        <w:rPr>
          <w:rFonts w:ascii="Times New Roman" w:eastAsia="PMingLiU" w:hAnsi="Times New Roman" w:cs="Times New Roman"/>
          <w:kern w:val="2"/>
          <w:sz w:val="24"/>
          <w:lang w:val="en-GB" w:eastAsia="zh-TW"/>
        </w:rPr>
        <w:t xml:space="preserve"> from different RRHs.</w:t>
      </w:r>
    </w:p>
    <w:p w:rsidR="001A27DC" w:rsidRDefault="001A27DC" w:rsidP="001A27DC">
      <w:pPr>
        <w:pStyle w:val="ListParagraph"/>
        <w:numPr>
          <w:ilvl w:val="0"/>
          <w:numId w:val="4"/>
        </w:numPr>
        <w:tabs>
          <w:tab w:val="left" w:pos="-900"/>
          <w:tab w:val="left" w:pos="-300"/>
        </w:tabs>
        <w:spacing w:after="120" w:line="240" w:lineRule="auto"/>
        <w:contextualSpacing w:val="0"/>
        <w:jc w:val="both"/>
        <w:rPr>
          <w:rFonts w:ascii="Times New Roman" w:eastAsia="SimSun" w:hAnsi="Times New Roman"/>
          <w:kern w:val="2"/>
          <w:sz w:val="24"/>
          <w:lang w:val="en-GB" w:eastAsia="zh-CN"/>
        </w:rPr>
      </w:pPr>
      <w:r>
        <w:rPr>
          <w:rFonts w:ascii="Times New Roman" w:eastAsia="SimSun" w:hAnsi="Times New Roman"/>
          <w:kern w:val="2"/>
          <w:sz w:val="24"/>
          <w:lang w:val="en-GB" w:eastAsia="zh-CN"/>
        </w:rPr>
        <w:t>In the RRH deployment along the train rail, RRH can utilize antenna ports that have orthogonality between the APs. For example, the odd-numbered</w:t>
      </w:r>
      <w:r w:rsidRPr="00A10E22">
        <w:rPr>
          <w:rFonts w:ascii="Times New Roman" w:eastAsia="SimSun" w:hAnsi="Times New Roman"/>
          <w:kern w:val="2"/>
          <w:sz w:val="24"/>
          <w:lang w:val="en-GB" w:eastAsia="zh-CN"/>
        </w:rPr>
        <w:t xml:space="preserve"> RRHs </w:t>
      </w:r>
      <w:r>
        <w:rPr>
          <w:rFonts w:ascii="Times New Roman" w:eastAsia="SimSun" w:hAnsi="Times New Roman"/>
          <w:kern w:val="2"/>
          <w:sz w:val="24"/>
          <w:lang w:val="en-GB" w:eastAsia="zh-CN"/>
        </w:rPr>
        <w:t xml:space="preserve">may use one antenna port (e.g. AP7) and even-numbered RRHs use another antenna port (e.g. AP8). </w:t>
      </w:r>
    </w:p>
    <w:p w:rsidR="001A27DC" w:rsidRDefault="001A27DC" w:rsidP="0083577C">
      <w:pPr>
        <w:pStyle w:val="ListParagraph"/>
        <w:numPr>
          <w:ilvl w:val="0"/>
          <w:numId w:val="4"/>
        </w:numPr>
        <w:tabs>
          <w:tab w:val="left" w:pos="-900"/>
          <w:tab w:val="left" w:pos="-300"/>
        </w:tabs>
        <w:spacing w:after="120" w:line="240" w:lineRule="auto"/>
        <w:jc w:val="both"/>
        <w:rPr>
          <w:rFonts w:ascii="Times New Roman" w:eastAsia="PMingLiU" w:hAnsi="Times New Roman"/>
          <w:kern w:val="2"/>
          <w:sz w:val="24"/>
          <w:lang w:val="en-GB" w:eastAsia="zh-TW"/>
        </w:rPr>
      </w:pPr>
      <w:r>
        <w:rPr>
          <w:rFonts w:ascii="Times New Roman" w:eastAsia="PMingLiU" w:hAnsi="Times New Roman"/>
          <w:kern w:val="2"/>
          <w:sz w:val="24"/>
          <w:lang w:val="en-GB" w:eastAsia="zh-TW"/>
        </w:rPr>
        <w:t xml:space="preserve">DMRS APs of TM9 or TM10 are feasible to be used for </w:t>
      </w:r>
      <w:r w:rsidR="008837D8">
        <w:rPr>
          <w:rFonts w:ascii="Times New Roman" w:eastAsia="PMingLiU" w:hAnsi="Times New Roman"/>
          <w:kern w:val="2"/>
          <w:sz w:val="24"/>
          <w:lang w:val="en-GB" w:eastAsia="zh-TW"/>
        </w:rPr>
        <w:t>provid</w:t>
      </w:r>
      <w:r>
        <w:rPr>
          <w:rFonts w:ascii="Times New Roman" w:eastAsia="PMingLiU" w:hAnsi="Times New Roman"/>
          <w:kern w:val="2"/>
          <w:sz w:val="24"/>
          <w:lang w:val="en-GB" w:eastAsia="zh-TW"/>
        </w:rPr>
        <w:t>ing</w:t>
      </w:r>
      <w:r w:rsidR="008837D8">
        <w:rPr>
          <w:rFonts w:ascii="Times New Roman" w:eastAsia="PMingLiU" w:hAnsi="Times New Roman"/>
          <w:kern w:val="2"/>
          <w:sz w:val="24"/>
          <w:lang w:val="en-GB" w:eastAsia="zh-TW"/>
        </w:rPr>
        <w:t xml:space="preserve"> orthogonal reference signals</w:t>
      </w:r>
      <w:r>
        <w:rPr>
          <w:rFonts w:ascii="Times New Roman" w:eastAsia="PMingLiU" w:hAnsi="Times New Roman"/>
          <w:kern w:val="2"/>
          <w:sz w:val="24"/>
          <w:lang w:val="en-GB" w:eastAsia="zh-TW"/>
        </w:rPr>
        <w:t xml:space="preserve"> between adjacent RRHs.</w:t>
      </w:r>
    </w:p>
    <w:p w:rsidR="008837D8" w:rsidRPr="001A27DC" w:rsidRDefault="001A27DC" w:rsidP="0083577C">
      <w:pPr>
        <w:pStyle w:val="ListParagraph"/>
        <w:numPr>
          <w:ilvl w:val="0"/>
          <w:numId w:val="4"/>
        </w:numPr>
        <w:tabs>
          <w:tab w:val="left" w:pos="-900"/>
          <w:tab w:val="left" w:pos="-300"/>
        </w:tabs>
        <w:spacing w:after="120" w:line="240" w:lineRule="auto"/>
        <w:jc w:val="both"/>
        <w:rPr>
          <w:rFonts w:ascii="Times New Roman" w:eastAsia="PMingLiU" w:hAnsi="Times New Roman"/>
          <w:kern w:val="2"/>
          <w:sz w:val="24"/>
          <w:lang w:val="en-GB" w:eastAsia="zh-TW"/>
        </w:rPr>
      </w:pPr>
      <w:r>
        <w:rPr>
          <w:rFonts w:ascii="Times New Roman" w:eastAsia="PMingLiU" w:hAnsi="Times New Roman"/>
          <w:kern w:val="2"/>
          <w:sz w:val="24"/>
          <w:lang w:val="en-GB" w:eastAsia="zh-TW"/>
        </w:rPr>
        <w:t xml:space="preserve">A HST UE is able to execute channel parameter estimations per a DMRS AP. </w:t>
      </w:r>
      <w:r w:rsidRPr="00A10E22">
        <w:rPr>
          <w:rFonts w:ascii="Times New Roman" w:eastAsia="SimSun" w:hAnsi="Times New Roman"/>
          <w:kern w:val="2"/>
          <w:sz w:val="24"/>
          <w:lang w:val="en-GB" w:eastAsia="zh-CN"/>
        </w:rPr>
        <w:t xml:space="preserve">PDSCH </w:t>
      </w:r>
      <w:r>
        <w:rPr>
          <w:rFonts w:ascii="Times New Roman" w:eastAsia="SimSun" w:hAnsi="Times New Roman"/>
          <w:kern w:val="2"/>
          <w:sz w:val="24"/>
          <w:lang w:val="en-GB" w:eastAsia="zh-CN"/>
        </w:rPr>
        <w:t xml:space="preserve">received </w:t>
      </w:r>
      <w:r w:rsidRPr="00A10E22">
        <w:rPr>
          <w:rFonts w:ascii="Times New Roman" w:eastAsia="SimSun" w:hAnsi="Times New Roman"/>
          <w:kern w:val="2"/>
          <w:sz w:val="24"/>
          <w:lang w:val="en-GB" w:eastAsia="zh-CN"/>
        </w:rPr>
        <w:t>signal</w:t>
      </w:r>
      <w:r>
        <w:rPr>
          <w:rFonts w:ascii="Times New Roman" w:eastAsia="SimSun" w:hAnsi="Times New Roman"/>
          <w:kern w:val="2"/>
          <w:sz w:val="24"/>
          <w:lang w:val="en-GB" w:eastAsia="zh-CN"/>
        </w:rPr>
        <w:t xml:space="preserve"> appears</w:t>
      </w:r>
      <w:r w:rsidRPr="00A10E22">
        <w:rPr>
          <w:rFonts w:ascii="Times New Roman" w:eastAsia="SimSun" w:hAnsi="Times New Roman"/>
          <w:kern w:val="2"/>
          <w:sz w:val="24"/>
          <w:lang w:val="en-GB" w:eastAsia="zh-CN"/>
        </w:rPr>
        <w:t xml:space="preserve"> </w:t>
      </w:r>
      <w:r>
        <w:rPr>
          <w:rFonts w:ascii="Times New Roman" w:eastAsia="SimSun" w:hAnsi="Times New Roman"/>
          <w:kern w:val="2"/>
          <w:sz w:val="24"/>
          <w:lang w:val="en-GB" w:eastAsia="zh-CN"/>
        </w:rPr>
        <w:t>like</w:t>
      </w:r>
      <w:r w:rsidRPr="00A10E22">
        <w:rPr>
          <w:rFonts w:ascii="Times New Roman" w:eastAsia="SimSun" w:hAnsi="Times New Roman"/>
          <w:kern w:val="2"/>
          <w:sz w:val="24"/>
          <w:lang w:val="en-GB" w:eastAsia="zh-CN"/>
        </w:rPr>
        <w:t xml:space="preserve"> </w:t>
      </w:r>
      <w:r>
        <w:rPr>
          <w:rFonts w:ascii="Times New Roman" w:eastAsia="SimSun" w:hAnsi="Times New Roman"/>
          <w:kern w:val="2"/>
          <w:sz w:val="24"/>
          <w:lang w:val="en-GB" w:eastAsia="zh-CN"/>
        </w:rPr>
        <w:t xml:space="preserve">joint transmission received signal </w:t>
      </w:r>
      <w:r w:rsidRPr="00A10E22">
        <w:rPr>
          <w:rFonts w:ascii="Times New Roman" w:eastAsia="SimSun" w:hAnsi="Times New Roman"/>
          <w:kern w:val="2"/>
          <w:sz w:val="24"/>
          <w:lang w:val="en-GB" w:eastAsia="zh-CN"/>
        </w:rPr>
        <w:t>combined</w:t>
      </w:r>
      <w:r>
        <w:rPr>
          <w:rFonts w:ascii="Times New Roman" w:eastAsia="SimSun" w:hAnsi="Times New Roman"/>
          <w:kern w:val="2"/>
          <w:sz w:val="24"/>
          <w:lang w:val="en-GB" w:eastAsia="zh-CN"/>
        </w:rPr>
        <w:t xml:space="preserve"> between different MIMO layers.</w:t>
      </w:r>
    </w:p>
    <w:p w:rsidR="008837D8" w:rsidRDefault="008837D8" w:rsidP="00436BE1">
      <w:pPr>
        <w:tabs>
          <w:tab w:val="left" w:pos="-900"/>
          <w:tab w:val="left" w:pos="-300"/>
        </w:tabs>
        <w:spacing w:after="120" w:line="240" w:lineRule="auto"/>
        <w:jc w:val="both"/>
        <w:rPr>
          <w:rFonts w:ascii="Times New Roman" w:eastAsia="PMingLiU" w:hAnsi="Times New Roman"/>
          <w:kern w:val="2"/>
          <w:sz w:val="24"/>
          <w:lang w:val="en-GB" w:eastAsia="zh-TW"/>
        </w:rPr>
      </w:pPr>
    </w:p>
    <w:p w:rsidR="00A96703" w:rsidRDefault="00A96703" w:rsidP="0083577C">
      <w:pPr>
        <w:tabs>
          <w:tab w:val="left" w:pos="-900"/>
          <w:tab w:val="left" w:pos="-300"/>
        </w:tabs>
        <w:spacing w:after="120" w:line="240" w:lineRule="auto"/>
        <w:jc w:val="both"/>
        <w:rPr>
          <w:rFonts w:ascii="Times New Roman" w:eastAsia="PMingLiU" w:hAnsi="Times New Roman"/>
          <w:kern w:val="2"/>
          <w:sz w:val="24"/>
          <w:lang w:val="en-GB" w:eastAsia="zh-TW"/>
        </w:rPr>
      </w:pPr>
      <w:r w:rsidRPr="0083577C">
        <w:rPr>
          <w:rFonts w:ascii="Times New Roman" w:eastAsia="PMingLiU" w:hAnsi="Times New Roman"/>
          <w:kern w:val="2"/>
          <w:sz w:val="24"/>
          <w:lang w:val="en-GB" w:eastAsia="zh-TW"/>
        </w:rPr>
        <w:t xml:space="preserve">UE receives a superposition of signals from different RRHs. The receiver can demodulate the RS from each AP following the legacy RS demodulation procedure. </w:t>
      </w:r>
      <w:r>
        <w:rPr>
          <w:rFonts w:ascii="Times New Roman" w:eastAsia="PMingLiU" w:hAnsi="Times New Roman"/>
          <w:kern w:val="2"/>
          <w:sz w:val="24"/>
          <w:lang w:val="en-GB" w:eastAsia="zh-TW"/>
        </w:rPr>
        <w:t xml:space="preserve">Only </w:t>
      </w:r>
      <w:r w:rsidR="00FE160F">
        <w:rPr>
          <w:rFonts w:ascii="Times New Roman" w:eastAsia="PMingLiU" w:hAnsi="Times New Roman"/>
          <w:kern w:val="2"/>
          <w:sz w:val="24"/>
          <w:lang w:val="en-GB" w:eastAsia="zh-TW"/>
        </w:rPr>
        <w:t>c</w:t>
      </w:r>
      <w:r w:rsidRPr="0083577C">
        <w:rPr>
          <w:rFonts w:ascii="Times New Roman" w:eastAsia="PMingLiU" w:hAnsi="Times New Roman"/>
          <w:kern w:val="2"/>
          <w:sz w:val="24"/>
          <w:lang w:val="en-GB" w:eastAsia="zh-TW"/>
        </w:rPr>
        <w:t>hannel parameters for signals from different RRHs can be separately estimated using the demodulated DMRS per each AP.</w:t>
      </w:r>
      <w:r>
        <w:rPr>
          <w:rFonts w:ascii="Times New Roman" w:eastAsia="PMingLiU" w:hAnsi="Times New Roman"/>
          <w:kern w:val="2"/>
          <w:sz w:val="24"/>
          <w:lang w:val="en-GB" w:eastAsia="zh-TW"/>
        </w:rPr>
        <w:t xml:space="preserve"> Basically, a new UE behaviours impacts are found in channel parameter estimation. If the UE is aware that it is under a HST communication situation, the UE applies different CE interpolation filter per a layer corresponding to a DMRS AP</w:t>
      </w:r>
      <w:r w:rsidR="00112B9C">
        <w:rPr>
          <w:rFonts w:ascii="Times New Roman" w:eastAsia="PMingLiU" w:hAnsi="Times New Roman"/>
          <w:kern w:val="2"/>
          <w:sz w:val="24"/>
          <w:lang w:val="en-GB" w:eastAsia="zh-TW"/>
        </w:rPr>
        <w:t xml:space="preserve"> as Figure 2</w:t>
      </w:r>
      <w:r>
        <w:rPr>
          <w:rFonts w:ascii="Times New Roman" w:eastAsia="PMingLiU" w:hAnsi="Times New Roman"/>
          <w:kern w:val="2"/>
          <w:sz w:val="24"/>
          <w:lang w:val="en-GB" w:eastAsia="zh-TW"/>
        </w:rPr>
        <w:t>.</w:t>
      </w:r>
    </w:p>
    <w:p w:rsidR="00A96703" w:rsidRDefault="00112B9C" w:rsidP="0083577C">
      <w:pPr>
        <w:tabs>
          <w:tab w:val="left" w:pos="-900"/>
          <w:tab w:val="left" w:pos="-300"/>
        </w:tabs>
        <w:spacing w:after="120" w:line="240" w:lineRule="auto"/>
        <w:jc w:val="center"/>
        <w:rPr>
          <w:rFonts w:ascii="Times New Roman" w:eastAsia="PMingLiU" w:hAnsi="Times New Roman"/>
          <w:kern w:val="2"/>
          <w:sz w:val="24"/>
          <w:lang w:val="en-GB" w:eastAsia="zh-TW"/>
        </w:rPr>
      </w:pPr>
      <w:r>
        <w:object w:dxaOrig="7241" w:dyaOrig="3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81.5pt" o:ole="">
            <v:imagedata r:id="rId6" o:title=""/>
          </v:shape>
          <o:OLEObject Type="Embed" ProgID="Visio.Drawing.11" ShapeID="_x0000_i1025" DrawAspect="Content" ObjectID="_1508537787" r:id="rId7"/>
        </w:object>
      </w:r>
    </w:p>
    <w:p w:rsidR="00112B9C" w:rsidRDefault="00112B9C" w:rsidP="00112B9C">
      <w:pPr>
        <w:tabs>
          <w:tab w:val="left" w:pos="-900"/>
          <w:tab w:val="left" w:pos="-300"/>
        </w:tabs>
        <w:spacing w:after="120" w:line="240" w:lineRule="auto"/>
        <w:jc w:val="center"/>
        <w:rPr>
          <w:rFonts w:ascii="Times New Roman" w:eastAsia="PMingLiU" w:hAnsi="Times New Roman" w:cs="Times New Roman"/>
          <w:kern w:val="2"/>
          <w:sz w:val="24"/>
          <w:lang w:val="en-GB" w:eastAsia="zh-TW"/>
        </w:rPr>
      </w:pPr>
      <w:r>
        <w:rPr>
          <w:rFonts w:ascii="Times New Roman" w:eastAsia="PMingLiU" w:hAnsi="Times New Roman" w:cs="Times New Roman"/>
          <w:kern w:val="2"/>
          <w:sz w:val="24"/>
          <w:lang w:val="en-GB" w:eastAsia="zh-TW"/>
        </w:rPr>
        <w:t>Fig.2</w:t>
      </w:r>
      <w:r w:rsidRPr="00A10E22">
        <w:rPr>
          <w:rFonts w:ascii="Times New Roman" w:eastAsia="PMingLiU" w:hAnsi="Times New Roman" w:cs="Times New Roman"/>
          <w:kern w:val="2"/>
          <w:sz w:val="24"/>
          <w:lang w:val="en-GB" w:eastAsia="zh-TW"/>
        </w:rPr>
        <w:t xml:space="preserve"> </w:t>
      </w:r>
      <w:r>
        <w:rPr>
          <w:rFonts w:ascii="Times New Roman" w:eastAsia="PMingLiU" w:hAnsi="Times New Roman" w:cs="Times New Roman"/>
          <w:kern w:val="2"/>
          <w:sz w:val="24"/>
          <w:lang w:val="en-GB" w:eastAsia="zh-TW"/>
        </w:rPr>
        <w:t>HST UE behaviours for Doppler shift/spread estimation and compensation using DMRS</w:t>
      </w:r>
    </w:p>
    <w:p w:rsidR="00A96703" w:rsidRDefault="00A96703" w:rsidP="0083577C">
      <w:pPr>
        <w:tabs>
          <w:tab w:val="left" w:pos="-900"/>
          <w:tab w:val="left" w:pos="-300"/>
        </w:tabs>
        <w:spacing w:after="120" w:line="240" w:lineRule="auto"/>
        <w:jc w:val="both"/>
        <w:rPr>
          <w:rFonts w:ascii="Times New Roman" w:eastAsia="PMingLiU" w:hAnsi="Times New Roman"/>
          <w:kern w:val="2"/>
          <w:sz w:val="24"/>
          <w:lang w:val="en-GB" w:eastAsia="zh-TW"/>
        </w:rPr>
      </w:pPr>
    </w:p>
    <w:p w:rsidR="00A96703" w:rsidRDefault="00112B9C" w:rsidP="0083577C">
      <w:pPr>
        <w:tabs>
          <w:tab w:val="left" w:pos="-900"/>
          <w:tab w:val="left" w:pos="-300"/>
        </w:tabs>
        <w:spacing w:after="120" w:line="240" w:lineRule="auto"/>
        <w:jc w:val="both"/>
        <w:rPr>
          <w:rFonts w:ascii="Times New Roman" w:eastAsia="PMingLiU" w:hAnsi="Times New Roman"/>
          <w:kern w:val="2"/>
          <w:sz w:val="24"/>
          <w:lang w:val="en-GB" w:eastAsia="zh-TW"/>
        </w:rPr>
      </w:pPr>
      <w:r>
        <w:rPr>
          <w:rFonts w:ascii="Times New Roman" w:eastAsia="PMingLiU" w:hAnsi="Times New Roman"/>
          <w:kern w:val="2"/>
          <w:sz w:val="24"/>
          <w:lang w:val="en-GB" w:eastAsia="zh-TW"/>
        </w:rPr>
        <w:t>In the proposed system, the UE can estimate separate channel link per RRHs without significant design changes. In the BS side, we don’t foresee much significant design changes from conventional TM9 or TM10 deployment.</w:t>
      </w:r>
    </w:p>
    <w:p w:rsidR="00112B9C" w:rsidRDefault="00112B9C" w:rsidP="0083577C">
      <w:pPr>
        <w:tabs>
          <w:tab w:val="left" w:pos="-900"/>
          <w:tab w:val="left" w:pos="-300"/>
        </w:tabs>
        <w:spacing w:after="120" w:line="240" w:lineRule="auto"/>
        <w:jc w:val="both"/>
        <w:rPr>
          <w:rFonts w:ascii="Times New Roman" w:eastAsia="PMingLiU" w:hAnsi="Times New Roman"/>
          <w:kern w:val="2"/>
          <w:sz w:val="24"/>
          <w:lang w:val="en-GB" w:eastAsia="zh-TW"/>
        </w:rPr>
      </w:pPr>
      <w:r>
        <w:rPr>
          <w:rFonts w:ascii="Times New Roman" w:eastAsia="PMingLiU" w:hAnsi="Times New Roman"/>
          <w:kern w:val="2"/>
          <w:sz w:val="24"/>
          <w:lang w:val="en-GB" w:eastAsia="zh-TW"/>
        </w:rPr>
        <w:t xml:space="preserve">Regarding the detection behaviour, we can write two received signal </w:t>
      </w:r>
      <w:proofErr w:type="gramStart"/>
      <w:r>
        <w:rPr>
          <w:rFonts w:ascii="Times New Roman" w:eastAsia="PMingLiU" w:hAnsi="Times New Roman"/>
          <w:kern w:val="2"/>
          <w:sz w:val="24"/>
          <w:lang w:val="en-GB" w:eastAsia="zh-TW"/>
        </w:rPr>
        <w:t>setups :</w:t>
      </w:r>
      <w:proofErr w:type="gramEnd"/>
    </w:p>
    <w:p w:rsidR="00112B9C" w:rsidRDefault="00112B9C" w:rsidP="00112B9C">
      <w:pPr>
        <w:tabs>
          <w:tab w:val="left" w:pos="-900"/>
          <w:tab w:val="left" w:pos="-300"/>
        </w:tabs>
        <w:spacing w:after="60" w:line="240" w:lineRule="auto"/>
        <w:jc w:val="center"/>
        <w:rPr>
          <w:rFonts w:ascii="Arial" w:hAnsi="Arial" w:cs="Arial"/>
          <w:spacing w:val="6"/>
        </w:rPr>
      </w:pPr>
      <w:r>
        <w:rPr>
          <w:rFonts w:ascii="Arial" w:hAnsi="Arial" w:cs="Arial"/>
          <w:spacing w:val="6"/>
        </w:rPr>
        <w:t xml:space="preserve">Option </w:t>
      </w:r>
      <w:proofErr w:type="gramStart"/>
      <w:r>
        <w:rPr>
          <w:rFonts w:ascii="Arial" w:hAnsi="Arial" w:cs="Arial"/>
          <w:spacing w:val="6"/>
        </w:rPr>
        <w:t>1 :</w:t>
      </w:r>
      <w:proofErr w:type="gramEnd"/>
      <w:r>
        <w:rPr>
          <w:rFonts w:ascii="Arial" w:hAnsi="Arial" w:cs="Arial"/>
          <w:spacing w:val="6"/>
        </w:rPr>
        <w:t xml:space="preserve"> </w:t>
      </w:r>
      <w:r w:rsidR="00460DCD" w:rsidRPr="00E05045">
        <w:rPr>
          <w:rFonts w:ascii="Arial" w:hAnsi="Arial" w:cs="Arial"/>
          <w:spacing w:val="6"/>
          <w:position w:val="-40"/>
        </w:rPr>
        <w:object w:dxaOrig="3420" w:dyaOrig="639">
          <v:shape id="_x0000_i1026" type="#_x0000_t75" style="width:171pt;height:32pt" o:ole="">
            <v:imagedata r:id="rId8" o:title=""/>
          </v:shape>
          <o:OLEObject Type="Embed" ProgID="Equation.DSMT4" ShapeID="_x0000_i1026" DrawAspect="Content" ObjectID="_1508537788" r:id="rId9"/>
        </w:object>
      </w:r>
    </w:p>
    <w:p w:rsidR="00112B9C" w:rsidRDefault="00112B9C" w:rsidP="00112B9C">
      <w:pPr>
        <w:tabs>
          <w:tab w:val="left" w:pos="-900"/>
          <w:tab w:val="left" w:pos="-300"/>
        </w:tabs>
        <w:spacing w:after="60" w:line="240" w:lineRule="auto"/>
        <w:rPr>
          <w:rFonts w:ascii="Arial" w:hAnsi="Arial" w:cs="Arial"/>
          <w:spacing w:val="6"/>
        </w:rPr>
      </w:pPr>
      <w:r>
        <w:rPr>
          <w:rFonts w:ascii="Arial" w:hAnsi="Arial" w:cs="Arial"/>
          <w:spacing w:val="6"/>
        </w:rPr>
        <w:t xml:space="preserve">                                                          </w:t>
      </w:r>
      <w:r w:rsidR="00460DCD" w:rsidRPr="00E05045">
        <w:rPr>
          <w:rFonts w:ascii="Arial" w:hAnsi="Arial" w:cs="Arial"/>
          <w:spacing w:val="6"/>
          <w:position w:val="-40"/>
        </w:rPr>
        <w:object w:dxaOrig="3420" w:dyaOrig="639">
          <v:shape id="_x0000_i1027" type="#_x0000_t75" style="width:171pt;height:32pt" o:ole="">
            <v:imagedata r:id="rId10" o:title=""/>
          </v:shape>
          <o:OLEObject Type="Embed" ProgID="Equation.DSMT4" ShapeID="_x0000_i1027" DrawAspect="Content" ObjectID="_1508537789" r:id="rId11"/>
        </w:object>
      </w:r>
    </w:p>
    <w:p w:rsidR="00112B9C" w:rsidRDefault="00112B9C" w:rsidP="00112B9C">
      <w:pPr>
        <w:tabs>
          <w:tab w:val="left" w:pos="-900"/>
          <w:tab w:val="left" w:pos="-300"/>
        </w:tabs>
        <w:spacing w:after="60" w:line="240" w:lineRule="auto"/>
        <w:jc w:val="center"/>
        <w:rPr>
          <w:rFonts w:ascii="Arial" w:hAnsi="Arial" w:cs="Arial"/>
          <w:spacing w:val="6"/>
        </w:rPr>
      </w:pPr>
      <w:r>
        <w:rPr>
          <w:rFonts w:ascii="Arial" w:hAnsi="Arial" w:cs="Arial"/>
          <w:spacing w:val="6"/>
        </w:rPr>
        <w:t xml:space="preserve">Option </w:t>
      </w:r>
      <w:proofErr w:type="gramStart"/>
      <w:r>
        <w:rPr>
          <w:rFonts w:ascii="Arial" w:hAnsi="Arial" w:cs="Arial"/>
          <w:spacing w:val="6"/>
        </w:rPr>
        <w:t>2 :</w:t>
      </w:r>
      <w:proofErr w:type="gramEnd"/>
      <w:r>
        <w:rPr>
          <w:rFonts w:ascii="Arial" w:hAnsi="Arial" w:cs="Arial"/>
          <w:spacing w:val="6"/>
        </w:rPr>
        <w:t xml:space="preserve"> </w:t>
      </w:r>
      <w:r w:rsidR="00460DCD" w:rsidRPr="00E05045">
        <w:rPr>
          <w:rFonts w:ascii="Arial" w:hAnsi="Arial" w:cs="Arial"/>
          <w:spacing w:val="6"/>
          <w:position w:val="-40"/>
        </w:rPr>
        <w:object w:dxaOrig="3420" w:dyaOrig="639">
          <v:shape id="_x0000_i1028" type="#_x0000_t75" style="width:171pt;height:32pt" o:ole="">
            <v:imagedata r:id="rId12" o:title=""/>
          </v:shape>
          <o:OLEObject Type="Embed" ProgID="Equation.DSMT4" ShapeID="_x0000_i1028" DrawAspect="Content" ObjectID="_1508537790" r:id="rId13"/>
        </w:object>
      </w:r>
    </w:p>
    <w:p w:rsidR="003768BB" w:rsidRPr="0083577C" w:rsidRDefault="00112B9C" w:rsidP="0083577C">
      <w:pPr>
        <w:tabs>
          <w:tab w:val="left" w:pos="-900"/>
          <w:tab w:val="left" w:pos="-300"/>
        </w:tabs>
        <w:spacing w:after="120" w:line="240" w:lineRule="auto"/>
        <w:rPr>
          <w:rFonts w:ascii="Times New Roman" w:eastAsia="PMingLiU" w:hAnsi="Times New Roman"/>
          <w:kern w:val="2"/>
          <w:sz w:val="24"/>
          <w:lang w:eastAsia="zh-TW"/>
        </w:rPr>
      </w:pPr>
      <w:r w:rsidRPr="0083577C">
        <w:rPr>
          <w:rFonts w:ascii="Times New Roman" w:eastAsia="PMingLiU" w:hAnsi="Times New Roman"/>
          <w:kern w:val="2"/>
          <w:sz w:val="24"/>
          <w:lang w:eastAsia="zh-TW"/>
        </w:rPr>
        <w:t>where Y are receiv</w:t>
      </w:r>
      <w:r w:rsidR="00460DCD" w:rsidRPr="0083577C">
        <w:rPr>
          <w:rFonts w:ascii="Times New Roman" w:eastAsia="PMingLiU" w:hAnsi="Times New Roman"/>
          <w:kern w:val="2"/>
          <w:sz w:val="24"/>
          <w:lang w:eastAsia="zh-TW"/>
        </w:rPr>
        <w:t xml:space="preserve">ed signals in frequency domain </w:t>
      </w:r>
      <w:r w:rsidRPr="0083577C">
        <w:rPr>
          <w:rFonts w:ascii="Times New Roman" w:eastAsia="PMingLiU" w:hAnsi="Times New Roman"/>
          <w:kern w:val="2"/>
          <w:sz w:val="24"/>
          <w:lang w:eastAsia="zh-TW"/>
        </w:rPr>
        <w:t>from RRHs, H</w:t>
      </w:r>
      <w:r w:rsidR="00460DCD" w:rsidRPr="0083577C">
        <w:rPr>
          <w:rFonts w:ascii="Times New Roman" w:eastAsia="PMingLiU" w:hAnsi="Times New Roman"/>
          <w:kern w:val="2"/>
          <w:sz w:val="24"/>
          <w:lang w:eastAsia="zh-TW"/>
        </w:rPr>
        <w:t xml:space="preserve">1 and H2 are </w:t>
      </w:r>
      <w:r w:rsidRPr="0083577C">
        <w:rPr>
          <w:rFonts w:ascii="Times New Roman" w:eastAsia="PMingLiU" w:hAnsi="Times New Roman"/>
          <w:kern w:val="2"/>
          <w:sz w:val="24"/>
          <w:lang w:eastAsia="zh-TW"/>
        </w:rPr>
        <w:t>MIMO channel</w:t>
      </w:r>
      <w:r w:rsidR="00460DCD" w:rsidRPr="0083577C">
        <w:rPr>
          <w:rFonts w:ascii="Times New Roman" w:eastAsia="PMingLiU" w:hAnsi="Times New Roman"/>
          <w:kern w:val="2"/>
          <w:sz w:val="24"/>
          <w:lang w:eastAsia="zh-TW"/>
        </w:rPr>
        <w:t>s respectively from RRH1 and RRH2</w:t>
      </w:r>
      <w:r w:rsidRPr="0083577C">
        <w:rPr>
          <w:rFonts w:ascii="Times New Roman" w:eastAsia="PMingLiU" w:hAnsi="Times New Roman"/>
          <w:kern w:val="2"/>
          <w:sz w:val="24"/>
          <w:lang w:eastAsia="zh-TW"/>
        </w:rPr>
        <w:t xml:space="preserve">, </w:t>
      </w:r>
      <w:r w:rsidR="00460DCD" w:rsidRPr="0083577C">
        <w:rPr>
          <w:rFonts w:ascii="Times New Roman" w:eastAsia="PMingLiU" w:hAnsi="Times New Roman"/>
          <w:kern w:val="2"/>
          <w:sz w:val="24"/>
          <w:lang w:eastAsia="zh-TW"/>
        </w:rPr>
        <w:t xml:space="preserve">P is a </w:t>
      </w:r>
      <w:proofErr w:type="spellStart"/>
      <w:r w:rsidR="00460DCD" w:rsidRPr="0083577C">
        <w:rPr>
          <w:rFonts w:ascii="Times New Roman" w:eastAsia="PMingLiU" w:hAnsi="Times New Roman"/>
          <w:kern w:val="2"/>
          <w:sz w:val="24"/>
          <w:lang w:eastAsia="zh-TW"/>
        </w:rPr>
        <w:t>precoder</w:t>
      </w:r>
      <w:proofErr w:type="spellEnd"/>
      <w:r w:rsidR="00460DCD" w:rsidRPr="0083577C">
        <w:rPr>
          <w:rFonts w:ascii="Times New Roman" w:eastAsia="PMingLiU" w:hAnsi="Times New Roman"/>
          <w:kern w:val="2"/>
          <w:sz w:val="24"/>
          <w:lang w:eastAsia="zh-TW"/>
        </w:rPr>
        <w:t xml:space="preserve"> in each RRH, </w:t>
      </w:r>
      <w:r w:rsidRPr="0083577C">
        <w:rPr>
          <w:rFonts w:ascii="Times New Roman" w:eastAsia="PMingLiU" w:hAnsi="Times New Roman"/>
          <w:kern w:val="2"/>
          <w:sz w:val="24"/>
          <w:lang w:eastAsia="zh-TW"/>
        </w:rPr>
        <w:t xml:space="preserve">and  </w:t>
      </w:r>
      <w:r w:rsidR="00436BE1" w:rsidRPr="0083577C">
        <w:rPr>
          <w:rFonts w:ascii="Times New Roman" w:eastAsia="PMingLiU" w:hAnsi="Times New Roman"/>
          <w:kern w:val="2"/>
          <w:position w:val="-12"/>
          <w:sz w:val="24"/>
          <w:lang w:eastAsia="zh-TW"/>
        </w:rPr>
        <w:object w:dxaOrig="400" w:dyaOrig="360">
          <v:shape id="_x0000_i1029" type="#_x0000_t75" style="width:20pt;height:18pt" o:ole="">
            <v:imagedata r:id="rId14" o:title=""/>
          </v:shape>
          <o:OLEObject Type="Embed" ProgID="Equation.DSMT4" ShapeID="_x0000_i1029" DrawAspect="Content" ObjectID="_1508537791" r:id="rId15"/>
        </w:object>
      </w:r>
      <w:r w:rsidR="00460DCD" w:rsidRPr="0083577C">
        <w:rPr>
          <w:rFonts w:ascii="Times New Roman" w:eastAsia="PMingLiU" w:hAnsi="Times New Roman"/>
          <w:kern w:val="2"/>
          <w:sz w:val="24"/>
          <w:lang w:eastAsia="zh-TW"/>
        </w:rPr>
        <w:t xml:space="preserve"> </w:t>
      </w:r>
      <w:r w:rsidRPr="0083577C">
        <w:rPr>
          <w:rFonts w:ascii="Times New Roman" w:eastAsia="PMingLiU" w:hAnsi="Times New Roman"/>
          <w:kern w:val="2"/>
          <w:sz w:val="24"/>
          <w:lang w:eastAsia="zh-TW"/>
        </w:rPr>
        <w:t xml:space="preserve">is </w:t>
      </w:r>
      <w:r w:rsidR="00460DCD" w:rsidRPr="0083577C">
        <w:rPr>
          <w:rFonts w:ascii="Times New Roman" w:eastAsia="PMingLiU" w:hAnsi="Times New Roman"/>
          <w:kern w:val="2"/>
          <w:sz w:val="24"/>
          <w:lang w:eastAsia="zh-TW"/>
        </w:rPr>
        <w:t xml:space="preserve">colored noise due to inter-carrier interference (ICI), and n is AWGN noise. </w:t>
      </w:r>
      <w:r w:rsidR="003768BB" w:rsidRPr="0083577C">
        <w:rPr>
          <w:rFonts w:ascii="Times New Roman" w:eastAsia="PMingLiU" w:hAnsi="Times New Roman"/>
          <w:kern w:val="2"/>
          <w:sz w:val="24"/>
          <w:lang w:eastAsia="zh-TW"/>
        </w:rPr>
        <w:t>From the received signal model of Option-1, the MMSE-IRC baseline receiver can be used effectively. For the moment when the two RRH signals have equivalent signal quality, i.e. when the train runs in the middle of two RRHs, Option-2 model can be considered. We propose to study the UE behaviors based on Option-1 and Option-2 RX signals under the proposed RRH deployment. An attractive benefit of the proposed system is no need to change much from the legacy behaviors. We propose to study further on performance and system behaviors in the WI.</w:t>
      </w:r>
    </w:p>
    <w:p w:rsidR="003768BB" w:rsidRDefault="003768BB" w:rsidP="0083577C">
      <w:pPr>
        <w:widowControl w:val="0"/>
        <w:spacing w:after="240" w:line="240" w:lineRule="auto"/>
        <w:rPr>
          <w:rFonts w:ascii="Times New Roman" w:eastAsia="PMingLiU" w:hAnsi="Times New Roman"/>
          <w:kern w:val="2"/>
          <w:sz w:val="24"/>
          <w:lang w:eastAsia="zh-TW"/>
        </w:rPr>
      </w:pPr>
    </w:p>
    <w:p w:rsidR="003768BB" w:rsidRDefault="003768BB" w:rsidP="0083577C">
      <w:pPr>
        <w:tabs>
          <w:tab w:val="left" w:pos="-900"/>
          <w:tab w:val="left" w:pos="-300"/>
        </w:tabs>
        <w:spacing w:after="120" w:line="240" w:lineRule="auto"/>
        <w:rPr>
          <w:rFonts w:ascii="Times New Roman" w:eastAsia="PMingLiU" w:hAnsi="Times New Roman"/>
          <w:kern w:val="2"/>
          <w:sz w:val="24"/>
          <w:lang w:eastAsia="zh-TW"/>
        </w:rPr>
      </w:pPr>
      <w:r w:rsidRPr="0083577C">
        <w:rPr>
          <w:rFonts w:ascii="Times New Roman" w:eastAsia="PMingLiU" w:hAnsi="Times New Roman"/>
          <w:b/>
          <w:kern w:val="2"/>
          <w:sz w:val="24"/>
          <w:lang w:eastAsia="zh-TW"/>
        </w:rPr>
        <w:t>Proposal-2:</w:t>
      </w:r>
      <w:r>
        <w:rPr>
          <w:rFonts w:ascii="Times New Roman" w:eastAsia="PMingLiU" w:hAnsi="Times New Roman"/>
          <w:kern w:val="2"/>
          <w:sz w:val="24"/>
          <w:lang w:eastAsia="zh-TW"/>
        </w:rPr>
        <w:t xml:space="preserve"> </w:t>
      </w:r>
      <w:r w:rsidR="00436BE1" w:rsidRPr="0083577C">
        <w:rPr>
          <w:rFonts w:ascii="Times New Roman" w:eastAsia="PMingLiU" w:hAnsi="Times New Roman"/>
          <w:kern w:val="2"/>
          <w:sz w:val="24"/>
          <w:lang w:eastAsia="zh-TW"/>
        </w:rPr>
        <w:t xml:space="preserve">An </w:t>
      </w:r>
      <w:r w:rsidR="00436BE1">
        <w:rPr>
          <w:rFonts w:ascii="Times New Roman" w:eastAsia="PMingLiU" w:hAnsi="Times New Roman"/>
          <w:kern w:val="2"/>
          <w:sz w:val="24"/>
          <w:lang w:eastAsia="zh-TW"/>
        </w:rPr>
        <w:t>expected</w:t>
      </w:r>
      <w:r w:rsidR="00436BE1" w:rsidRPr="0083577C">
        <w:rPr>
          <w:rFonts w:ascii="Times New Roman" w:eastAsia="PMingLiU" w:hAnsi="Times New Roman"/>
          <w:kern w:val="2"/>
          <w:sz w:val="24"/>
          <w:lang w:eastAsia="zh-TW"/>
        </w:rPr>
        <w:t xml:space="preserve"> benefit </w:t>
      </w:r>
      <w:r w:rsidR="00436BE1" w:rsidRPr="00436BE1">
        <w:rPr>
          <w:rFonts w:ascii="Times New Roman" w:eastAsia="PMingLiU" w:hAnsi="Times New Roman"/>
          <w:kern w:val="2"/>
          <w:sz w:val="24"/>
          <w:lang w:eastAsia="zh-TW"/>
        </w:rPr>
        <w:t>from</w:t>
      </w:r>
      <w:r w:rsidR="00436BE1" w:rsidRPr="0083577C">
        <w:rPr>
          <w:rFonts w:ascii="Times New Roman" w:eastAsia="PMingLiU" w:hAnsi="Times New Roman"/>
          <w:kern w:val="2"/>
          <w:sz w:val="24"/>
          <w:lang w:eastAsia="zh-TW"/>
        </w:rPr>
        <w:t xml:space="preserve"> the proposed system is </w:t>
      </w:r>
      <w:r w:rsidR="00436BE1" w:rsidRPr="00436BE1">
        <w:rPr>
          <w:rFonts w:ascii="Times New Roman" w:eastAsia="PMingLiU" w:hAnsi="Times New Roman"/>
          <w:kern w:val="2"/>
          <w:sz w:val="24"/>
          <w:lang w:eastAsia="zh-TW"/>
        </w:rPr>
        <w:t xml:space="preserve">to reuse </w:t>
      </w:r>
      <w:r w:rsidR="00436BE1" w:rsidRPr="0083577C">
        <w:rPr>
          <w:rFonts w:ascii="Times New Roman" w:eastAsia="PMingLiU" w:hAnsi="Times New Roman"/>
          <w:kern w:val="2"/>
          <w:sz w:val="24"/>
          <w:lang w:eastAsia="zh-TW"/>
        </w:rPr>
        <w:t xml:space="preserve">the legacy </w:t>
      </w:r>
      <w:r w:rsidR="00436BE1">
        <w:rPr>
          <w:rFonts w:ascii="Times New Roman" w:eastAsia="PMingLiU" w:hAnsi="Times New Roman"/>
          <w:kern w:val="2"/>
          <w:sz w:val="24"/>
          <w:lang w:eastAsia="zh-TW"/>
        </w:rPr>
        <w:t xml:space="preserve">UE </w:t>
      </w:r>
      <w:r w:rsidR="00436BE1" w:rsidRPr="0083577C">
        <w:rPr>
          <w:rFonts w:ascii="Times New Roman" w:eastAsia="PMingLiU" w:hAnsi="Times New Roman"/>
          <w:kern w:val="2"/>
          <w:sz w:val="24"/>
          <w:lang w:eastAsia="zh-TW"/>
        </w:rPr>
        <w:t>behaviors</w:t>
      </w:r>
      <w:r w:rsidR="00436BE1">
        <w:rPr>
          <w:rFonts w:ascii="Times New Roman" w:eastAsia="PMingLiU" w:hAnsi="Times New Roman"/>
          <w:kern w:val="2"/>
          <w:sz w:val="24"/>
          <w:lang w:eastAsia="zh-TW"/>
        </w:rPr>
        <w:t xml:space="preserve"> without significant design changes</w:t>
      </w:r>
      <w:r w:rsidR="00436BE1" w:rsidRPr="0083577C">
        <w:rPr>
          <w:rFonts w:ascii="Times New Roman" w:eastAsia="PMingLiU" w:hAnsi="Times New Roman"/>
          <w:kern w:val="2"/>
          <w:sz w:val="24"/>
          <w:lang w:eastAsia="zh-TW"/>
        </w:rPr>
        <w:t xml:space="preserve">.  </w:t>
      </w:r>
      <w:r>
        <w:rPr>
          <w:rFonts w:ascii="Times New Roman" w:eastAsia="PMingLiU" w:hAnsi="Times New Roman"/>
          <w:kern w:val="2"/>
          <w:sz w:val="24"/>
          <w:lang w:eastAsia="zh-TW"/>
        </w:rPr>
        <w:t>Based on the network deployment in Proposal-1, we propose to study HST UE behavior and performance in the WI</w:t>
      </w:r>
    </w:p>
    <w:p w:rsidR="003768BB" w:rsidRDefault="003768BB" w:rsidP="0083577C">
      <w:pPr>
        <w:pStyle w:val="ListParagraph"/>
        <w:numPr>
          <w:ilvl w:val="0"/>
          <w:numId w:val="4"/>
        </w:numPr>
        <w:tabs>
          <w:tab w:val="left" w:pos="-900"/>
          <w:tab w:val="left" w:pos="-300"/>
        </w:tabs>
        <w:spacing w:after="120" w:line="240" w:lineRule="auto"/>
        <w:rPr>
          <w:rFonts w:ascii="Times New Roman" w:eastAsia="PMingLiU" w:hAnsi="Times New Roman"/>
          <w:kern w:val="2"/>
          <w:sz w:val="24"/>
          <w:lang w:eastAsia="zh-TW"/>
        </w:rPr>
      </w:pPr>
      <w:r>
        <w:rPr>
          <w:rFonts w:ascii="Times New Roman" w:eastAsia="PMingLiU" w:hAnsi="Times New Roman"/>
          <w:kern w:val="2"/>
          <w:sz w:val="24"/>
          <w:lang w:eastAsia="zh-TW"/>
        </w:rPr>
        <w:t>Channel parameter estimation behavior per RRH using DMRS AP</w:t>
      </w:r>
    </w:p>
    <w:p w:rsidR="003768BB" w:rsidRDefault="003768BB" w:rsidP="0083577C">
      <w:pPr>
        <w:pStyle w:val="ListParagraph"/>
        <w:numPr>
          <w:ilvl w:val="0"/>
          <w:numId w:val="4"/>
        </w:numPr>
        <w:tabs>
          <w:tab w:val="left" w:pos="-900"/>
          <w:tab w:val="left" w:pos="-300"/>
        </w:tabs>
        <w:spacing w:after="120" w:line="240" w:lineRule="auto"/>
        <w:rPr>
          <w:rFonts w:ascii="Times New Roman" w:eastAsia="PMingLiU" w:hAnsi="Times New Roman"/>
          <w:kern w:val="2"/>
          <w:sz w:val="24"/>
          <w:lang w:eastAsia="zh-TW"/>
        </w:rPr>
      </w:pPr>
      <w:r>
        <w:rPr>
          <w:rFonts w:ascii="Times New Roman" w:eastAsia="PMingLiU" w:hAnsi="Times New Roman"/>
          <w:kern w:val="2"/>
          <w:sz w:val="24"/>
          <w:lang w:eastAsia="zh-TW"/>
        </w:rPr>
        <w:t>MMSE-IR</w:t>
      </w:r>
      <w:r w:rsidR="00436BE1">
        <w:rPr>
          <w:rFonts w:ascii="Times New Roman" w:eastAsia="PMingLiU" w:hAnsi="Times New Roman"/>
          <w:kern w:val="2"/>
          <w:sz w:val="24"/>
          <w:lang w:eastAsia="zh-TW"/>
        </w:rPr>
        <w:t>C baseline receiver performance of suppressing ICI or other RRH interferences.</w:t>
      </w:r>
    </w:p>
    <w:p w:rsidR="00436BE1" w:rsidRDefault="00436BE1" w:rsidP="0083577C">
      <w:pPr>
        <w:pStyle w:val="ListParagraph"/>
        <w:tabs>
          <w:tab w:val="left" w:pos="-900"/>
          <w:tab w:val="left" w:pos="-300"/>
        </w:tabs>
        <w:spacing w:after="120" w:line="240" w:lineRule="auto"/>
        <w:ind w:left="1080"/>
        <w:rPr>
          <w:rFonts w:ascii="Times New Roman" w:eastAsia="PMingLiU" w:hAnsi="Times New Roman"/>
          <w:kern w:val="2"/>
          <w:sz w:val="24"/>
          <w:lang w:eastAsia="zh-TW"/>
        </w:rPr>
      </w:pPr>
    </w:p>
    <w:p w:rsidR="00436BE1" w:rsidRPr="0083577C" w:rsidRDefault="00436BE1" w:rsidP="0083577C">
      <w:pPr>
        <w:pStyle w:val="ListParagraph"/>
        <w:tabs>
          <w:tab w:val="left" w:pos="-900"/>
          <w:tab w:val="left" w:pos="-300"/>
        </w:tabs>
        <w:spacing w:after="120" w:line="240" w:lineRule="auto"/>
        <w:ind w:left="1080"/>
        <w:rPr>
          <w:rFonts w:ascii="Times New Roman" w:eastAsia="PMingLiU" w:hAnsi="Times New Roman"/>
          <w:kern w:val="2"/>
          <w:sz w:val="24"/>
          <w:lang w:eastAsia="zh-TW"/>
        </w:rPr>
      </w:pPr>
    </w:p>
    <w:p w:rsidR="004E2DD5" w:rsidRPr="008B1A04" w:rsidRDefault="003E0AEB" w:rsidP="004E2DD5">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Pr>
          <w:rFonts w:ascii="Arial" w:eastAsia="PMingLiU" w:hAnsi="Arial" w:cs="Times New Roman"/>
          <w:sz w:val="32"/>
          <w:szCs w:val="32"/>
          <w:lang w:val="en-GB" w:eastAsia="zh-TW"/>
        </w:rPr>
        <w:lastRenderedPageBreak/>
        <w:t>Conclusions</w:t>
      </w:r>
    </w:p>
    <w:p w:rsidR="004E2DD5" w:rsidRPr="008B1A04" w:rsidRDefault="004E2DD5" w:rsidP="004E2DD5">
      <w:pPr>
        <w:widowControl w:val="0"/>
        <w:spacing w:after="0" w:line="240" w:lineRule="auto"/>
        <w:rPr>
          <w:rFonts w:ascii="Calibri" w:eastAsia="PMingLiU" w:hAnsi="Calibri" w:cs="Times New Roman"/>
          <w:kern w:val="2"/>
          <w:sz w:val="24"/>
          <w:lang w:val="en-GB" w:eastAsia="zh-TW"/>
        </w:rPr>
      </w:pPr>
    </w:p>
    <w:p w:rsidR="003F16D3" w:rsidRDefault="003F16D3" w:rsidP="0083577C">
      <w:pPr>
        <w:widowControl w:val="0"/>
        <w:spacing w:after="0" w:line="240" w:lineRule="auto"/>
        <w:jc w:val="both"/>
        <w:rPr>
          <w:rFonts w:ascii="Times New Roman" w:eastAsia="SimSun" w:hAnsi="Times New Roman"/>
          <w:kern w:val="2"/>
          <w:sz w:val="24"/>
          <w:lang w:val="en-GB"/>
        </w:rPr>
      </w:pPr>
      <w:r w:rsidRPr="008B1A04">
        <w:rPr>
          <w:rFonts w:ascii="Times New Roman" w:eastAsia="SimSun" w:hAnsi="Times New Roman" w:cs="Times New Roman"/>
          <w:kern w:val="2"/>
          <w:sz w:val="24"/>
          <w:lang w:val="en-GB"/>
        </w:rPr>
        <w:t xml:space="preserve">In this contribution, we </w:t>
      </w:r>
      <w:r>
        <w:rPr>
          <w:rFonts w:ascii="Times New Roman" w:eastAsia="SimSun" w:hAnsi="Times New Roman" w:cs="Times New Roman"/>
          <w:kern w:val="2"/>
          <w:sz w:val="24"/>
          <w:lang w:val="en-GB"/>
        </w:rPr>
        <w:t>propose a possible SFN RRH deployment</w:t>
      </w:r>
      <w:r w:rsidR="00CD3FD6">
        <w:rPr>
          <w:rFonts w:ascii="Times New Roman" w:eastAsia="SimSun" w:hAnsi="Times New Roman" w:cs="Times New Roman"/>
          <w:kern w:val="2"/>
          <w:sz w:val="24"/>
          <w:lang w:val="en-GB"/>
        </w:rPr>
        <w:t xml:space="preserve"> and corresponding UE behaviour for HST scenario</w:t>
      </w:r>
      <w:r w:rsidR="00436BE1">
        <w:rPr>
          <w:rFonts w:ascii="Times New Roman" w:eastAsia="SimSun" w:hAnsi="Times New Roman" w:cs="Times New Roman"/>
          <w:kern w:val="2"/>
          <w:sz w:val="24"/>
          <w:lang w:val="en-GB"/>
        </w:rPr>
        <w:t>.</w:t>
      </w:r>
    </w:p>
    <w:p w:rsidR="00436BE1" w:rsidRDefault="00436BE1" w:rsidP="0083577C">
      <w:pPr>
        <w:widowControl w:val="0"/>
        <w:spacing w:after="0" w:line="240" w:lineRule="auto"/>
        <w:jc w:val="both"/>
        <w:rPr>
          <w:rFonts w:ascii="Times New Roman" w:eastAsia="SimSun" w:hAnsi="Times New Roman"/>
          <w:kern w:val="2"/>
          <w:sz w:val="24"/>
          <w:lang w:val="en-GB"/>
        </w:rPr>
      </w:pPr>
    </w:p>
    <w:p w:rsidR="00436BE1" w:rsidRPr="00685B8C" w:rsidRDefault="00436BE1" w:rsidP="00436BE1">
      <w:pPr>
        <w:tabs>
          <w:tab w:val="left" w:pos="-900"/>
          <w:tab w:val="left" w:pos="-300"/>
        </w:tabs>
        <w:spacing w:after="120" w:line="240" w:lineRule="auto"/>
        <w:jc w:val="both"/>
        <w:rPr>
          <w:rFonts w:ascii="Times New Roman" w:eastAsia="PMingLiU" w:hAnsi="Times New Roman" w:cs="Times New Roman"/>
          <w:b/>
          <w:kern w:val="2"/>
          <w:sz w:val="24"/>
          <w:lang w:val="en-GB" w:eastAsia="zh-TW"/>
        </w:rPr>
      </w:pPr>
      <w:r w:rsidRPr="00685B8C">
        <w:rPr>
          <w:rFonts w:ascii="Times New Roman" w:eastAsia="PMingLiU" w:hAnsi="Times New Roman" w:cs="Times New Roman"/>
          <w:b/>
          <w:kern w:val="2"/>
          <w:sz w:val="24"/>
          <w:lang w:val="en-GB" w:eastAsia="zh-TW"/>
        </w:rPr>
        <w:t xml:space="preserve">Proposal 1:  </w:t>
      </w:r>
      <w:r w:rsidRPr="00685B8C">
        <w:rPr>
          <w:rFonts w:ascii="Times New Roman" w:eastAsia="PMingLiU" w:hAnsi="Times New Roman" w:cs="Times New Roman"/>
          <w:kern w:val="2"/>
          <w:sz w:val="24"/>
          <w:lang w:val="en-GB" w:eastAsia="zh-TW"/>
        </w:rPr>
        <w:t>We propose a possible framework by a combination of the SFN data signal using orthogonal non-SFN reference signal transmission from different RRHs.</w:t>
      </w:r>
    </w:p>
    <w:p w:rsidR="00436BE1" w:rsidRDefault="00436BE1" w:rsidP="00436BE1">
      <w:pPr>
        <w:pStyle w:val="ListParagraph"/>
        <w:numPr>
          <w:ilvl w:val="0"/>
          <w:numId w:val="4"/>
        </w:numPr>
        <w:tabs>
          <w:tab w:val="left" w:pos="-900"/>
          <w:tab w:val="left" w:pos="-300"/>
        </w:tabs>
        <w:spacing w:after="120" w:line="240" w:lineRule="auto"/>
        <w:contextualSpacing w:val="0"/>
        <w:jc w:val="both"/>
        <w:rPr>
          <w:rFonts w:ascii="Times New Roman" w:eastAsia="SimSun" w:hAnsi="Times New Roman"/>
          <w:kern w:val="2"/>
          <w:sz w:val="24"/>
          <w:lang w:val="en-GB" w:eastAsia="zh-CN"/>
        </w:rPr>
      </w:pPr>
      <w:r>
        <w:rPr>
          <w:rFonts w:ascii="Times New Roman" w:eastAsia="SimSun" w:hAnsi="Times New Roman"/>
          <w:kern w:val="2"/>
          <w:sz w:val="24"/>
          <w:lang w:val="en-GB" w:eastAsia="zh-CN"/>
        </w:rPr>
        <w:t>In the RRH deployment along the train rail, RRH can utilize antenna ports that have orthogonality between the APs. For example, the odd-numbered</w:t>
      </w:r>
      <w:r w:rsidRPr="00A10E22">
        <w:rPr>
          <w:rFonts w:ascii="Times New Roman" w:eastAsia="SimSun" w:hAnsi="Times New Roman"/>
          <w:kern w:val="2"/>
          <w:sz w:val="24"/>
          <w:lang w:val="en-GB" w:eastAsia="zh-CN"/>
        </w:rPr>
        <w:t xml:space="preserve"> RRHs </w:t>
      </w:r>
      <w:r>
        <w:rPr>
          <w:rFonts w:ascii="Times New Roman" w:eastAsia="SimSun" w:hAnsi="Times New Roman"/>
          <w:kern w:val="2"/>
          <w:sz w:val="24"/>
          <w:lang w:val="en-GB" w:eastAsia="zh-CN"/>
        </w:rPr>
        <w:t xml:space="preserve">may use one antenna port (e.g. AP7) and even-numbered RRHs use another antenna port (e.g. AP8). </w:t>
      </w:r>
    </w:p>
    <w:p w:rsidR="00436BE1" w:rsidRDefault="00436BE1" w:rsidP="00436BE1">
      <w:pPr>
        <w:pStyle w:val="ListParagraph"/>
        <w:numPr>
          <w:ilvl w:val="0"/>
          <w:numId w:val="4"/>
        </w:numPr>
        <w:tabs>
          <w:tab w:val="left" w:pos="-900"/>
          <w:tab w:val="left" w:pos="-300"/>
        </w:tabs>
        <w:spacing w:after="120" w:line="240" w:lineRule="auto"/>
        <w:jc w:val="both"/>
        <w:rPr>
          <w:rFonts w:ascii="Times New Roman" w:eastAsia="PMingLiU" w:hAnsi="Times New Roman"/>
          <w:kern w:val="2"/>
          <w:sz w:val="24"/>
          <w:lang w:val="en-GB" w:eastAsia="zh-TW"/>
        </w:rPr>
      </w:pPr>
      <w:r>
        <w:rPr>
          <w:rFonts w:ascii="Times New Roman" w:eastAsia="PMingLiU" w:hAnsi="Times New Roman"/>
          <w:kern w:val="2"/>
          <w:sz w:val="24"/>
          <w:lang w:val="en-GB" w:eastAsia="zh-TW"/>
        </w:rPr>
        <w:t>DMRS APs of TM9 or TM10 are feasible to be used for providing orthogonal reference signals between adjacent RRHs.</w:t>
      </w:r>
    </w:p>
    <w:p w:rsidR="00436BE1" w:rsidRPr="001A27DC" w:rsidRDefault="00436BE1" w:rsidP="00436BE1">
      <w:pPr>
        <w:pStyle w:val="ListParagraph"/>
        <w:numPr>
          <w:ilvl w:val="0"/>
          <w:numId w:val="4"/>
        </w:numPr>
        <w:tabs>
          <w:tab w:val="left" w:pos="-900"/>
          <w:tab w:val="left" w:pos="-300"/>
        </w:tabs>
        <w:spacing w:after="120" w:line="240" w:lineRule="auto"/>
        <w:jc w:val="both"/>
        <w:rPr>
          <w:rFonts w:ascii="Times New Roman" w:eastAsia="PMingLiU" w:hAnsi="Times New Roman"/>
          <w:kern w:val="2"/>
          <w:sz w:val="24"/>
          <w:lang w:val="en-GB" w:eastAsia="zh-TW"/>
        </w:rPr>
      </w:pPr>
      <w:r>
        <w:rPr>
          <w:rFonts w:ascii="Times New Roman" w:eastAsia="PMingLiU" w:hAnsi="Times New Roman"/>
          <w:kern w:val="2"/>
          <w:sz w:val="24"/>
          <w:lang w:val="en-GB" w:eastAsia="zh-TW"/>
        </w:rPr>
        <w:t xml:space="preserve">A HST UE is able to execute channel parameter estimations per a DMRS AP. </w:t>
      </w:r>
      <w:r w:rsidRPr="00A10E22">
        <w:rPr>
          <w:rFonts w:ascii="Times New Roman" w:eastAsia="SimSun" w:hAnsi="Times New Roman"/>
          <w:kern w:val="2"/>
          <w:sz w:val="24"/>
          <w:lang w:val="en-GB" w:eastAsia="zh-CN"/>
        </w:rPr>
        <w:t xml:space="preserve">PDSCH </w:t>
      </w:r>
      <w:r>
        <w:rPr>
          <w:rFonts w:ascii="Times New Roman" w:eastAsia="SimSun" w:hAnsi="Times New Roman"/>
          <w:kern w:val="2"/>
          <w:sz w:val="24"/>
          <w:lang w:val="en-GB" w:eastAsia="zh-CN"/>
        </w:rPr>
        <w:t xml:space="preserve">received </w:t>
      </w:r>
      <w:r w:rsidRPr="00A10E22">
        <w:rPr>
          <w:rFonts w:ascii="Times New Roman" w:eastAsia="SimSun" w:hAnsi="Times New Roman"/>
          <w:kern w:val="2"/>
          <w:sz w:val="24"/>
          <w:lang w:val="en-GB" w:eastAsia="zh-CN"/>
        </w:rPr>
        <w:t>signal</w:t>
      </w:r>
      <w:r>
        <w:rPr>
          <w:rFonts w:ascii="Times New Roman" w:eastAsia="SimSun" w:hAnsi="Times New Roman"/>
          <w:kern w:val="2"/>
          <w:sz w:val="24"/>
          <w:lang w:val="en-GB" w:eastAsia="zh-CN"/>
        </w:rPr>
        <w:t xml:space="preserve"> appears</w:t>
      </w:r>
      <w:r w:rsidRPr="00A10E22">
        <w:rPr>
          <w:rFonts w:ascii="Times New Roman" w:eastAsia="SimSun" w:hAnsi="Times New Roman"/>
          <w:kern w:val="2"/>
          <w:sz w:val="24"/>
          <w:lang w:val="en-GB" w:eastAsia="zh-CN"/>
        </w:rPr>
        <w:t xml:space="preserve"> </w:t>
      </w:r>
      <w:r>
        <w:rPr>
          <w:rFonts w:ascii="Times New Roman" w:eastAsia="SimSun" w:hAnsi="Times New Roman"/>
          <w:kern w:val="2"/>
          <w:sz w:val="24"/>
          <w:lang w:val="en-GB" w:eastAsia="zh-CN"/>
        </w:rPr>
        <w:t>like</w:t>
      </w:r>
      <w:r w:rsidRPr="00A10E22">
        <w:rPr>
          <w:rFonts w:ascii="Times New Roman" w:eastAsia="SimSun" w:hAnsi="Times New Roman"/>
          <w:kern w:val="2"/>
          <w:sz w:val="24"/>
          <w:lang w:val="en-GB" w:eastAsia="zh-CN"/>
        </w:rPr>
        <w:t xml:space="preserve"> </w:t>
      </w:r>
      <w:r>
        <w:rPr>
          <w:rFonts w:ascii="Times New Roman" w:eastAsia="SimSun" w:hAnsi="Times New Roman"/>
          <w:kern w:val="2"/>
          <w:sz w:val="24"/>
          <w:lang w:val="en-GB" w:eastAsia="zh-CN"/>
        </w:rPr>
        <w:t xml:space="preserve">joint transmission received signal </w:t>
      </w:r>
      <w:r w:rsidRPr="00A10E22">
        <w:rPr>
          <w:rFonts w:ascii="Times New Roman" w:eastAsia="SimSun" w:hAnsi="Times New Roman"/>
          <w:kern w:val="2"/>
          <w:sz w:val="24"/>
          <w:lang w:val="en-GB" w:eastAsia="zh-CN"/>
        </w:rPr>
        <w:t>combined</w:t>
      </w:r>
      <w:r>
        <w:rPr>
          <w:rFonts w:ascii="Times New Roman" w:eastAsia="SimSun" w:hAnsi="Times New Roman"/>
          <w:kern w:val="2"/>
          <w:sz w:val="24"/>
          <w:lang w:val="en-GB" w:eastAsia="zh-CN"/>
        </w:rPr>
        <w:t xml:space="preserve"> between different MIMO layers.</w:t>
      </w:r>
    </w:p>
    <w:p w:rsidR="00436BE1" w:rsidRDefault="00436BE1" w:rsidP="0083577C">
      <w:pPr>
        <w:widowControl w:val="0"/>
        <w:spacing w:after="0" w:line="240" w:lineRule="auto"/>
        <w:jc w:val="both"/>
        <w:rPr>
          <w:rFonts w:ascii="Times New Roman" w:eastAsia="SimSun" w:hAnsi="Times New Roman"/>
          <w:kern w:val="2"/>
          <w:sz w:val="24"/>
          <w:lang w:val="en-GB"/>
        </w:rPr>
      </w:pPr>
    </w:p>
    <w:p w:rsidR="00436BE1" w:rsidRDefault="00436BE1" w:rsidP="0083577C">
      <w:pPr>
        <w:widowControl w:val="0"/>
        <w:spacing w:after="0" w:line="240" w:lineRule="auto"/>
        <w:jc w:val="both"/>
        <w:rPr>
          <w:rFonts w:ascii="Times New Roman" w:eastAsia="SimSun" w:hAnsi="Times New Roman"/>
          <w:kern w:val="2"/>
          <w:sz w:val="24"/>
          <w:lang w:val="en-GB"/>
        </w:rPr>
      </w:pPr>
    </w:p>
    <w:p w:rsidR="00436BE1" w:rsidRDefault="00436BE1" w:rsidP="00436BE1">
      <w:pPr>
        <w:tabs>
          <w:tab w:val="left" w:pos="-900"/>
          <w:tab w:val="left" w:pos="-300"/>
        </w:tabs>
        <w:spacing w:after="120" w:line="240" w:lineRule="auto"/>
        <w:rPr>
          <w:rFonts w:ascii="Times New Roman" w:eastAsia="PMingLiU" w:hAnsi="Times New Roman"/>
          <w:kern w:val="2"/>
          <w:sz w:val="24"/>
          <w:lang w:eastAsia="zh-TW"/>
        </w:rPr>
      </w:pPr>
      <w:r w:rsidRPr="00685B8C">
        <w:rPr>
          <w:rFonts w:ascii="Times New Roman" w:eastAsia="PMingLiU" w:hAnsi="Times New Roman"/>
          <w:b/>
          <w:kern w:val="2"/>
          <w:sz w:val="24"/>
          <w:lang w:eastAsia="zh-TW"/>
        </w:rPr>
        <w:t>Proposal-2:</w:t>
      </w:r>
      <w:r>
        <w:rPr>
          <w:rFonts w:ascii="Times New Roman" w:eastAsia="PMingLiU" w:hAnsi="Times New Roman"/>
          <w:kern w:val="2"/>
          <w:sz w:val="24"/>
          <w:lang w:eastAsia="zh-TW"/>
        </w:rPr>
        <w:t xml:space="preserve"> </w:t>
      </w:r>
      <w:r w:rsidRPr="00685B8C">
        <w:rPr>
          <w:rFonts w:ascii="Times New Roman" w:eastAsia="PMingLiU" w:hAnsi="Times New Roman"/>
          <w:kern w:val="2"/>
          <w:sz w:val="24"/>
          <w:lang w:eastAsia="zh-TW"/>
        </w:rPr>
        <w:t xml:space="preserve">An </w:t>
      </w:r>
      <w:r>
        <w:rPr>
          <w:rFonts w:ascii="Times New Roman" w:eastAsia="PMingLiU" w:hAnsi="Times New Roman"/>
          <w:kern w:val="2"/>
          <w:sz w:val="24"/>
          <w:lang w:eastAsia="zh-TW"/>
        </w:rPr>
        <w:t>expected</w:t>
      </w:r>
      <w:r w:rsidRPr="00685B8C">
        <w:rPr>
          <w:rFonts w:ascii="Times New Roman" w:eastAsia="PMingLiU" w:hAnsi="Times New Roman"/>
          <w:kern w:val="2"/>
          <w:sz w:val="24"/>
          <w:lang w:eastAsia="zh-TW"/>
        </w:rPr>
        <w:t xml:space="preserve"> benefit from the proposed system is to reuse the legacy </w:t>
      </w:r>
      <w:r>
        <w:rPr>
          <w:rFonts w:ascii="Times New Roman" w:eastAsia="PMingLiU" w:hAnsi="Times New Roman"/>
          <w:kern w:val="2"/>
          <w:sz w:val="24"/>
          <w:lang w:eastAsia="zh-TW"/>
        </w:rPr>
        <w:t xml:space="preserve">UE </w:t>
      </w:r>
      <w:r w:rsidRPr="00685B8C">
        <w:rPr>
          <w:rFonts w:ascii="Times New Roman" w:eastAsia="PMingLiU" w:hAnsi="Times New Roman"/>
          <w:kern w:val="2"/>
          <w:sz w:val="24"/>
          <w:lang w:eastAsia="zh-TW"/>
        </w:rPr>
        <w:t>behaviors</w:t>
      </w:r>
      <w:r>
        <w:rPr>
          <w:rFonts w:ascii="Times New Roman" w:eastAsia="PMingLiU" w:hAnsi="Times New Roman"/>
          <w:kern w:val="2"/>
          <w:sz w:val="24"/>
          <w:lang w:eastAsia="zh-TW"/>
        </w:rPr>
        <w:t xml:space="preserve"> without significant design changes</w:t>
      </w:r>
      <w:r w:rsidRPr="00685B8C">
        <w:rPr>
          <w:rFonts w:ascii="Times New Roman" w:eastAsia="PMingLiU" w:hAnsi="Times New Roman"/>
          <w:kern w:val="2"/>
          <w:sz w:val="24"/>
          <w:lang w:eastAsia="zh-TW"/>
        </w:rPr>
        <w:t xml:space="preserve">.  </w:t>
      </w:r>
      <w:r>
        <w:rPr>
          <w:rFonts w:ascii="Times New Roman" w:eastAsia="PMingLiU" w:hAnsi="Times New Roman"/>
          <w:kern w:val="2"/>
          <w:sz w:val="24"/>
          <w:lang w:eastAsia="zh-TW"/>
        </w:rPr>
        <w:t>Based on the network deployment in Proposal-1, we propose to study HST UE behavior and performance in the WI</w:t>
      </w:r>
    </w:p>
    <w:p w:rsidR="00436BE1" w:rsidRDefault="00436BE1" w:rsidP="00436BE1">
      <w:pPr>
        <w:pStyle w:val="ListParagraph"/>
        <w:numPr>
          <w:ilvl w:val="0"/>
          <w:numId w:val="4"/>
        </w:numPr>
        <w:tabs>
          <w:tab w:val="left" w:pos="-900"/>
          <w:tab w:val="left" w:pos="-300"/>
        </w:tabs>
        <w:spacing w:after="120" w:line="240" w:lineRule="auto"/>
        <w:rPr>
          <w:rFonts w:ascii="Times New Roman" w:eastAsia="PMingLiU" w:hAnsi="Times New Roman"/>
          <w:kern w:val="2"/>
          <w:sz w:val="24"/>
          <w:lang w:eastAsia="zh-TW"/>
        </w:rPr>
      </w:pPr>
      <w:r>
        <w:rPr>
          <w:rFonts w:ascii="Times New Roman" w:eastAsia="PMingLiU" w:hAnsi="Times New Roman"/>
          <w:kern w:val="2"/>
          <w:sz w:val="24"/>
          <w:lang w:eastAsia="zh-TW"/>
        </w:rPr>
        <w:t>Channel parameter estimation behavior per RRH using DMRS AP</w:t>
      </w:r>
    </w:p>
    <w:p w:rsidR="00436BE1" w:rsidRDefault="00436BE1" w:rsidP="00436BE1">
      <w:pPr>
        <w:pStyle w:val="ListParagraph"/>
        <w:numPr>
          <w:ilvl w:val="0"/>
          <w:numId w:val="4"/>
        </w:numPr>
        <w:tabs>
          <w:tab w:val="left" w:pos="-900"/>
          <w:tab w:val="left" w:pos="-300"/>
        </w:tabs>
        <w:spacing w:after="120" w:line="240" w:lineRule="auto"/>
        <w:rPr>
          <w:rFonts w:ascii="Times New Roman" w:eastAsia="PMingLiU" w:hAnsi="Times New Roman"/>
          <w:kern w:val="2"/>
          <w:sz w:val="24"/>
          <w:lang w:eastAsia="zh-TW"/>
        </w:rPr>
      </w:pPr>
      <w:r>
        <w:rPr>
          <w:rFonts w:ascii="Times New Roman" w:eastAsia="PMingLiU" w:hAnsi="Times New Roman"/>
          <w:kern w:val="2"/>
          <w:sz w:val="24"/>
          <w:lang w:eastAsia="zh-TW"/>
        </w:rPr>
        <w:t>MMSE-IRC baseline receiver performance of suppressing ICI or other RRH interferences.</w:t>
      </w:r>
    </w:p>
    <w:p w:rsidR="00436BE1" w:rsidRPr="0083577C" w:rsidRDefault="00436BE1" w:rsidP="0083577C">
      <w:pPr>
        <w:widowControl w:val="0"/>
        <w:spacing w:after="0" w:line="240" w:lineRule="auto"/>
        <w:jc w:val="both"/>
        <w:rPr>
          <w:rFonts w:ascii="Times New Roman" w:eastAsia="SimSun" w:hAnsi="Times New Roman"/>
          <w:kern w:val="2"/>
          <w:sz w:val="24"/>
        </w:rPr>
      </w:pPr>
    </w:p>
    <w:p w:rsidR="004E2DD5" w:rsidRPr="008B1A04" w:rsidRDefault="004E2DD5" w:rsidP="004E2DD5">
      <w:pPr>
        <w:widowControl w:val="0"/>
        <w:spacing w:after="0" w:line="240" w:lineRule="auto"/>
        <w:jc w:val="center"/>
        <w:rPr>
          <w:rFonts w:ascii="Times New Roman" w:eastAsia="PMingLiU" w:hAnsi="Times New Roman" w:cs="Times New Roman"/>
          <w:kern w:val="2"/>
          <w:sz w:val="24"/>
          <w:szCs w:val="24"/>
          <w:lang w:eastAsia="zh-TW"/>
        </w:rPr>
      </w:pPr>
    </w:p>
    <w:bookmarkEnd w:id="2"/>
    <w:bookmarkEnd w:id="3"/>
    <w:bookmarkEnd w:id="4"/>
    <w:bookmarkEnd w:id="5"/>
    <w:bookmarkEnd w:id="6"/>
    <w:bookmarkEnd w:id="7"/>
    <w:bookmarkEnd w:id="8"/>
    <w:p w:rsidR="004E2DD5" w:rsidRPr="008B1A04" w:rsidRDefault="004E2DD5" w:rsidP="004E2DD5">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rsidR="004E2DD5" w:rsidRPr="008B1A04" w:rsidRDefault="004E2DD5" w:rsidP="004E2DD5">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kern w:val="2"/>
          <w:sz w:val="24"/>
          <w:szCs w:val="24"/>
          <w:lang w:eastAsia="zh-TW"/>
        </w:rPr>
        <w:t xml:space="preserve">[1] RP-142307, “Study on performance enhancements for high speed scenario in LTE”, NTT DOCOMO INC., Huawei, </w:t>
      </w:r>
      <w:proofErr w:type="spellStart"/>
      <w:r w:rsidRPr="008B1A04">
        <w:rPr>
          <w:rFonts w:ascii="Times New Roman" w:eastAsia="PMingLiU" w:hAnsi="Times New Roman" w:cs="Times New Roman"/>
          <w:kern w:val="2"/>
          <w:sz w:val="24"/>
          <w:szCs w:val="24"/>
          <w:lang w:eastAsia="zh-TW"/>
        </w:rPr>
        <w:t>HiSilicon</w:t>
      </w:r>
      <w:proofErr w:type="spellEnd"/>
      <w:r w:rsidRPr="008B1A04">
        <w:rPr>
          <w:rFonts w:ascii="Times New Roman" w:eastAsia="PMingLiU" w:hAnsi="Times New Roman" w:cs="Times New Roman"/>
          <w:kern w:val="2"/>
          <w:sz w:val="24"/>
          <w:szCs w:val="24"/>
          <w:lang w:eastAsia="zh-TW"/>
        </w:rPr>
        <w:t>.</w:t>
      </w:r>
    </w:p>
    <w:p w:rsidR="004E2DD5" w:rsidRPr="008B1A04" w:rsidRDefault="004E2DD5" w:rsidP="004E2DD5">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kern w:val="2"/>
          <w:sz w:val="24"/>
          <w:szCs w:val="24"/>
          <w:lang w:eastAsia="zh-TW"/>
        </w:rPr>
        <w:t xml:space="preserve">[2] R4-150122, “New channel mode for SFN deployment”, Huawei, </w:t>
      </w:r>
      <w:proofErr w:type="spellStart"/>
      <w:r w:rsidRPr="008B1A04">
        <w:rPr>
          <w:rFonts w:ascii="Times New Roman" w:eastAsia="PMingLiU" w:hAnsi="Times New Roman" w:cs="Times New Roman"/>
          <w:kern w:val="2"/>
          <w:sz w:val="24"/>
          <w:szCs w:val="24"/>
          <w:lang w:eastAsia="zh-TW"/>
        </w:rPr>
        <w:t>HiSilicon</w:t>
      </w:r>
      <w:proofErr w:type="spellEnd"/>
      <w:r w:rsidRPr="008B1A04">
        <w:rPr>
          <w:rFonts w:ascii="Times New Roman" w:eastAsia="PMingLiU" w:hAnsi="Times New Roman" w:cs="Times New Roman"/>
          <w:kern w:val="2"/>
          <w:sz w:val="24"/>
          <w:szCs w:val="24"/>
          <w:lang w:eastAsia="zh-TW"/>
        </w:rPr>
        <w:t xml:space="preserve">, Feb. 2015 </w:t>
      </w:r>
    </w:p>
    <w:p w:rsidR="004E2DD5" w:rsidRDefault="004E2DD5" w:rsidP="004E2DD5">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 xml:space="preserve">[3] </w:t>
      </w:r>
      <w:r w:rsidRPr="008B1A04">
        <w:rPr>
          <w:rFonts w:ascii="Times New Roman" w:eastAsia="PMingLiU" w:hAnsi="Times New Roman" w:cs="Times New Roman"/>
          <w:kern w:val="2"/>
          <w:sz w:val="24"/>
          <w:szCs w:val="24"/>
          <w:lang w:eastAsia="zh-TW"/>
        </w:rPr>
        <w:t>R4-151587, “Channel model for SFN deployment with RRH for HST scenario”, Qualcomm, April 2015.</w:t>
      </w:r>
    </w:p>
    <w:p w:rsidR="00B07DDD" w:rsidRPr="008B1A04" w:rsidRDefault="00B07DDD" w:rsidP="00B07DDD">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hint="eastAsia"/>
          <w:kern w:val="2"/>
          <w:sz w:val="24"/>
          <w:szCs w:val="24"/>
          <w:lang w:eastAsia="zh-TW"/>
        </w:rPr>
        <w:t>[4</w:t>
      </w:r>
      <w:r w:rsidRPr="008B1A04">
        <w:rPr>
          <w:rFonts w:ascii="Times New Roman" w:eastAsia="PMingLiU" w:hAnsi="Times New Roman" w:cs="Times New Roman" w:hint="eastAsia"/>
          <w:kern w:val="2"/>
          <w:sz w:val="24"/>
          <w:szCs w:val="24"/>
          <w:lang w:eastAsia="zh-TW"/>
        </w:rPr>
        <w:t xml:space="preserve">] </w:t>
      </w:r>
      <w:r>
        <w:rPr>
          <w:rFonts w:ascii="Times New Roman" w:eastAsia="PMingLiU" w:hAnsi="Times New Roman" w:cs="Times New Roman"/>
          <w:kern w:val="2"/>
          <w:sz w:val="24"/>
          <w:szCs w:val="24"/>
          <w:lang w:eastAsia="zh-TW"/>
        </w:rPr>
        <w:t>R4-155618</w:t>
      </w:r>
      <w:r w:rsidRPr="008B1A04">
        <w:rPr>
          <w:rFonts w:ascii="Times New Roman" w:eastAsia="PMingLiU" w:hAnsi="Times New Roman" w:cs="Times New Roman"/>
          <w:kern w:val="2"/>
          <w:sz w:val="24"/>
          <w:szCs w:val="24"/>
          <w:lang w:eastAsia="zh-TW"/>
        </w:rPr>
        <w:t>, “</w:t>
      </w:r>
      <w:r w:rsidRPr="00B07DDD">
        <w:rPr>
          <w:rFonts w:ascii="Times New Roman" w:eastAsia="PMingLiU" w:hAnsi="Times New Roman" w:cs="Times New Roman"/>
          <w:kern w:val="2"/>
          <w:sz w:val="24"/>
          <w:szCs w:val="24"/>
          <w:lang w:eastAsia="zh-TW"/>
        </w:rPr>
        <w:t>Discussion on UE performances in High Speed Train Scenario</w:t>
      </w:r>
      <w:r w:rsidRPr="008B1A04">
        <w:rPr>
          <w:rFonts w:ascii="Times New Roman" w:eastAsia="PMingLiU" w:hAnsi="Times New Roman" w:cs="Times New Roman"/>
          <w:kern w:val="2"/>
          <w:sz w:val="24"/>
          <w:szCs w:val="24"/>
          <w:lang w:eastAsia="zh-TW"/>
        </w:rPr>
        <w:t xml:space="preserve">”, </w:t>
      </w:r>
      <w:r>
        <w:rPr>
          <w:rFonts w:ascii="Times New Roman" w:eastAsia="PMingLiU" w:hAnsi="Times New Roman" w:cs="Times New Roman"/>
          <w:kern w:val="2"/>
          <w:sz w:val="24"/>
          <w:szCs w:val="24"/>
          <w:lang w:eastAsia="zh-TW"/>
        </w:rPr>
        <w:t>Intel, Oct.</w:t>
      </w:r>
      <w:r w:rsidRPr="008B1A04">
        <w:rPr>
          <w:rFonts w:ascii="Times New Roman" w:eastAsia="PMingLiU" w:hAnsi="Times New Roman" w:cs="Times New Roman"/>
          <w:kern w:val="2"/>
          <w:sz w:val="24"/>
          <w:szCs w:val="24"/>
          <w:lang w:eastAsia="zh-TW"/>
        </w:rPr>
        <w:t xml:space="preserve"> 2015.</w:t>
      </w:r>
    </w:p>
    <w:p w:rsidR="00B07DDD" w:rsidRPr="008B1A04" w:rsidRDefault="00B07DDD" w:rsidP="00B07DDD">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hint="eastAsia"/>
          <w:kern w:val="2"/>
          <w:sz w:val="24"/>
          <w:szCs w:val="24"/>
          <w:lang w:eastAsia="zh-TW"/>
        </w:rPr>
        <w:t>[5</w:t>
      </w:r>
      <w:r w:rsidRPr="008B1A04">
        <w:rPr>
          <w:rFonts w:ascii="Times New Roman" w:eastAsia="PMingLiU" w:hAnsi="Times New Roman" w:cs="Times New Roman" w:hint="eastAsia"/>
          <w:kern w:val="2"/>
          <w:sz w:val="24"/>
          <w:szCs w:val="24"/>
          <w:lang w:eastAsia="zh-TW"/>
        </w:rPr>
        <w:t xml:space="preserve">] </w:t>
      </w:r>
      <w:r w:rsidR="009F0C2A">
        <w:rPr>
          <w:rFonts w:ascii="Times New Roman" w:eastAsia="PMingLiU" w:hAnsi="Times New Roman" w:cs="Times New Roman"/>
          <w:kern w:val="2"/>
          <w:sz w:val="24"/>
          <w:szCs w:val="24"/>
          <w:lang w:eastAsia="zh-TW"/>
        </w:rPr>
        <w:t>R4-154243</w:t>
      </w:r>
      <w:r w:rsidRPr="008B1A04">
        <w:rPr>
          <w:rFonts w:ascii="Times New Roman" w:eastAsia="PMingLiU" w:hAnsi="Times New Roman" w:cs="Times New Roman"/>
          <w:kern w:val="2"/>
          <w:sz w:val="24"/>
          <w:szCs w:val="24"/>
          <w:lang w:eastAsia="zh-TW"/>
        </w:rPr>
        <w:t>, “</w:t>
      </w:r>
      <w:r w:rsidR="009F0C2A">
        <w:rPr>
          <w:rFonts w:ascii="Times New Roman" w:eastAsia="PMingLiU" w:hAnsi="Times New Roman" w:cs="Times New Roman"/>
          <w:kern w:val="2"/>
          <w:sz w:val="24"/>
          <w:szCs w:val="24"/>
          <w:lang w:eastAsia="zh-TW"/>
        </w:rPr>
        <w:t>UE performance evaluation and enhancement under the new scenarios</w:t>
      </w:r>
      <w:r w:rsidRPr="008B1A04">
        <w:rPr>
          <w:rFonts w:ascii="Times New Roman" w:eastAsia="PMingLiU" w:hAnsi="Times New Roman" w:cs="Times New Roman"/>
          <w:kern w:val="2"/>
          <w:sz w:val="24"/>
          <w:szCs w:val="24"/>
          <w:lang w:eastAsia="zh-TW"/>
        </w:rPr>
        <w:t xml:space="preserve">”, </w:t>
      </w:r>
      <w:r>
        <w:rPr>
          <w:rFonts w:ascii="Times New Roman" w:eastAsia="PMingLiU" w:hAnsi="Times New Roman" w:cs="Times New Roman"/>
          <w:kern w:val="2"/>
          <w:sz w:val="24"/>
          <w:szCs w:val="24"/>
          <w:lang w:eastAsia="zh-TW"/>
        </w:rPr>
        <w:t xml:space="preserve">Huawei, </w:t>
      </w:r>
      <w:proofErr w:type="spellStart"/>
      <w:r>
        <w:rPr>
          <w:rFonts w:ascii="Times New Roman" w:eastAsia="PMingLiU" w:hAnsi="Times New Roman" w:cs="Times New Roman"/>
          <w:kern w:val="2"/>
          <w:sz w:val="24"/>
          <w:szCs w:val="24"/>
          <w:lang w:eastAsia="zh-TW"/>
        </w:rPr>
        <w:t>HiSilicon</w:t>
      </w:r>
      <w:proofErr w:type="spellEnd"/>
      <w:r w:rsidR="009F0C2A">
        <w:rPr>
          <w:rFonts w:ascii="Times New Roman" w:eastAsia="PMingLiU" w:hAnsi="Times New Roman" w:cs="Times New Roman"/>
          <w:kern w:val="2"/>
          <w:sz w:val="24"/>
          <w:szCs w:val="24"/>
          <w:lang w:eastAsia="zh-TW"/>
        </w:rPr>
        <w:t>, August</w:t>
      </w:r>
      <w:r w:rsidRPr="008B1A04">
        <w:rPr>
          <w:rFonts w:ascii="Times New Roman" w:eastAsia="PMingLiU" w:hAnsi="Times New Roman" w:cs="Times New Roman"/>
          <w:kern w:val="2"/>
          <w:sz w:val="24"/>
          <w:szCs w:val="24"/>
          <w:lang w:eastAsia="zh-TW"/>
        </w:rPr>
        <w:t xml:space="preserve"> 2015.</w:t>
      </w:r>
    </w:p>
    <w:p w:rsidR="00B07DDD" w:rsidRPr="008B1A04" w:rsidRDefault="00B07DDD" w:rsidP="00B07DDD">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hint="eastAsia"/>
          <w:kern w:val="2"/>
          <w:sz w:val="24"/>
          <w:szCs w:val="24"/>
          <w:lang w:eastAsia="zh-TW"/>
        </w:rPr>
        <w:t>[6</w:t>
      </w:r>
      <w:r w:rsidRPr="008B1A04">
        <w:rPr>
          <w:rFonts w:ascii="Times New Roman" w:eastAsia="PMingLiU" w:hAnsi="Times New Roman" w:cs="Times New Roman" w:hint="eastAsia"/>
          <w:kern w:val="2"/>
          <w:sz w:val="24"/>
          <w:szCs w:val="24"/>
          <w:lang w:eastAsia="zh-TW"/>
        </w:rPr>
        <w:t xml:space="preserve">] </w:t>
      </w:r>
      <w:r>
        <w:rPr>
          <w:rFonts w:ascii="Times New Roman" w:eastAsia="PMingLiU" w:hAnsi="Times New Roman" w:cs="Times New Roman"/>
          <w:kern w:val="2"/>
          <w:sz w:val="24"/>
          <w:szCs w:val="24"/>
          <w:lang w:eastAsia="zh-TW"/>
        </w:rPr>
        <w:t>R4-154630</w:t>
      </w:r>
      <w:r w:rsidRPr="008B1A04">
        <w:rPr>
          <w:rFonts w:ascii="Times New Roman" w:eastAsia="PMingLiU" w:hAnsi="Times New Roman" w:cs="Times New Roman"/>
          <w:kern w:val="2"/>
          <w:sz w:val="24"/>
          <w:szCs w:val="24"/>
          <w:lang w:eastAsia="zh-TW"/>
        </w:rPr>
        <w:t>, “</w:t>
      </w:r>
      <w:r w:rsidRPr="00B07DDD">
        <w:rPr>
          <w:rFonts w:ascii="Times New Roman" w:eastAsia="PMingLiU" w:hAnsi="Times New Roman" w:cs="Times New Roman"/>
          <w:kern w:val="2"/>
          <w:sz w:val="24"/>
          <w:szCs w:val="24"/>
          <w:lang w:eastAsia="zh-TW"/>
        </w:rPr>
        <w:t>Feasibility of DMRS based transmission mode for high speed train in SFN deployment</w:t>
      </w:r>
      <w:r w:rsidRPr="008B1A04">
        <w:rPr>
          <w:rFonts w:ascii="Times New Roman" w:eastAsia="PMingLiU" w:hAnsi="Times New Roman" w:cs="Times New Roman"/>
          <w:kern w:val="2"/>
          <w:sz w:val="24"/>
          <w:szCs w:val="24"/>
          <w:lang w:eastAsia="zh-TW"/>
        </w:rPr>
        <w:t xml:space="preserve">”, </w:t>
      </w:r>
      <w:proofErr w:type="spellStart"/>
      <w:r>
        <w:rPr>
          <w:rFonts w:ascii="Times New Roman" w:eastAsia="PMingLiU" w:hAnsi="Times New Roman" w:cs="Times New Roman"/>
          <w:kern w:val="2"/>
          <w:sz w:val="24"/>
          <w:szCs w:val="24"/>
          <w:lang w:eastAsia="zh-TW"/>
        </w:rPr>
        <w:t>MediaTek</w:t>
      </w:r>
      <w:proofErr w:type="spellEnd"/>
      <w:r>
        <w:rPr>
          <w:rFonts w:ascii="Times New Roman" w:eastAsia="PMingLiU" w:hAnsi="Times New Roman" w:cs="Times New Roman"/>
          <w:kern w:val="2"/>
          <w:sz w:val="24"/>
          <w:szCs w:val="24"/>
          <w:lang w:eastAsia="zh-TW"/>
        </w:rPr>
        <w:t>, August</w:t>
      </w:r>
      <w:r w:rsidRPr="008B1A04">
        <w:rPr>
          <w:rFonts w:ascii="Times New Roman" w:eastAsia="PMingLiU" w:hAnsi="Times New Roman" w:cs="Times New Roman"/>
          <w:kern w:val="2"/>
          <w:sz w:val="24"/>
          <w:szCs w:val="24"/>
          <w:lang w:eastAsia="zh-TW"/>
        </w:rPr>
        <w:t xml:space="preserve"> 2015.</w:t>
      </w:r>
    </w:p>
    <w:p w:rsidR="00B07DDD" w:rsidRPr="008B1A04" w:rsidRDefault="00B07DDD" w:rsidP="004E2DD5">
      <w:pPr>
        <w:widowControl w:val="0"/>
        <w:spacing w:after="0" w:line="240" w:lineRule="auto"/>
        <w:rPr>
          <w:rFonts w:ascii="Times New Roman" w:eastAsia="PMingLiU" w:hAnsi="Times New Roman" w:cs="Times New Roman"/>
          <w:kern w:val="2"/>
          <w:sz w:val="24"/>
          <w:szCs w:val="24"/>
          <w:lang w:eastAsia="zh-TW"/>
        </w:rPr>
      </w:pPr>
    </w:p>
    <w:p w:rsidR="004E2DD5" w:rsidRDefault="004E2DD5" w:rsidP="004E2DD5"/>
    <w:p w:rsidR="004E2DD5" w:rsidRDefault="004E2DD5" w:rsidP="004E2DD5"/>
    <w:p w:rsidR="00664F36" w:rsidRDefault="00664F36"/>
    <w:sectPr w:rsidR="00664F36"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17F7"/>
    <w:multiLevelType w:val="hybridMultilevel"/>
    <w:tmpl w:val="1E88B6C8"/>
    <w:lvl w:ilvl="0" w:tplc="5A363768">
      <w:start w:val="6"/>
      <w:numFmt w:val="bullet"/>
      <w:lvlText w:val="-"/>
      <w:lvlJc w:val="left"/>
      <w:pPr>
        <w:ind w:left="108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DC77A2"/>
    <w:multiLevelType w:val="hybridMultilevel"/>
    <w:tmpl w:val="BF5CE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7A6773"/>
    <w:multiLevelType w:val="hybridMultilevel"/>
    <w:tmpl w:val="23C4994E"/>
    <w:lvl w:ilvl="0" w:tplc="5A363768">
      <w:start w:val="6"/>
      <w:numFmt w:val="bullet"/>
      <w:lvlText w:val="-"/>
      <w:lvlJc w:val="left"/>
      <w:pPr>
        <w:ind w:left="1080" w:hanging="360"/>
      </w:pPr>
      <w:rPr>
        <w:rFonts w:ascii="Times New Roman" w:eastAsia="PMingLiU"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4C6890"/>
    <w:multiLevelType w:val="hybridMultilevel"/>
    <w:tmpl w:val="67E063D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99733F2"/>
    <w:multiLevelType w:val="hybridMultilevel"/>
    <w:tmpl w:val="A6F2FD36"/>
    <w:lvl w:ilvl="0" w:tplc="B0949BA6">
      <w:start w:val="1"/>
      <w:numFmt w:val="decimal"/>
      <w:lvlText w:val="%1"/>
      <w:lvlJc w:val="left"/>
      <w:pPr>
        <w:ind w:left="495" w:hanging="49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3"/>
    <w:rsid w:val="0001477B"/>
    <w:rsid w:val="000D0145"/>
    <w:rsid w:val="000E3D2F"/>
    <w:rsid w:val="000F4DCA"/>
    <w:rsid w:val="00112B9C"/>
    <w:rsid w:val="001A27DC"/>
    <w:rsid w:val="001F0702"/>
    <w:rsid w:val="00250DBF"/>
    <w:rsid w:val="002A7E0D"/>
    <w:rsid w:val="002E1491"/>
    <w:rsid w:val="0030509A"/>
    <w:rsid w:val="003768BB"/>
    <w:rsid w:val="003976C0"/>
    <w:rsid w:val="003E0AEB"/>
    <w:rsid w:val="003F16D3"/>
    <w:rsid w:val="00436BE1"/>
    <w:rsid w:val="00450E5D"/>
    <w:rsid w:val="00460DCD"/>
    <w:rsid w:val="00473E1A"/>
    <w:rsid w:val="004E2DD5"/>
    <w:rsid w:val="0058575A"/>
    <w:rsid w:val="00603D1E"/>
    <w:rsid w:val="00664F36"/>
    <w:rsid w:val="006A3476"/>
    <w:rsid w:val="00755CD7"/>
    <w:rsid w:val="0079145B"/>
    <w:rsid w:val="00823769"/>
    <w:rsid w:val="00824C85"/>
    <w:rsid w:val="008321E0"/>
    <w:rsid w:val="0083577C"/>
    <w:rsid w:val="008837D8"/>
    <w:rsid w:val="009C738D"/>
    <w:rsid w:val="009F0C2A"/>
    <w:rsid w:val="00A10E22"/>
    <w:rsid w:val="00A36F18"/>
    <w:rsid w:val="00A94EBE"/>
    <w:rsid w:val="00A96703"/>
    <w:rsid w:val="00AE453E"/>
    <w:rsid w:val="00B07DDD"/>
    <w:rsid w:val="00BB1F46"/>
    <w:rsid w:val="00CD2B2A"/>
    <w:rsid w:val="00CD3FD6"/>
    <w:rsid w:val="00E11952"/>
    <w:rsid w:val="00EB6F6F"/>
    <w:rsid w:val="00ED6F33"/>
    <w:rsid w:val="00F068FB"/>
    <w:rsid w:val="00F62D4B"/>
    <w:rsid w:val="00F979D8"/>
    <w:rsid w:val="00FE1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CF8E57-968E-4758-AA84-8387FD71E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DD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7E0D"/>
    <w:pPr>
      <w:spacing w:after="200" w:line="276" w:lineRule="auto"/>
      <w:ind w:left="720"/>
      <w:contextualSpacing/>
    </w:pPr>
    <w:rPr>
      <w:rFonts w:ascii="Calibri" w:eastAsia="Times New Roman" w:hAnsi="Calibri" w:cs="Times New Roman"/>
      <w:lang w:eastAsia="en-US"/>
    </w:rPr>
  </w:style>
  <w:style w:type="paragraph" w:styleId="BalloonText">
    <w:name w:val="Balloon Text"/>
    <w:basedOn w:val="Normal"/>
    <w:link w:val="BalloonTextChar"/>
    <w:uiPriority w:val="99"/>
    <w:semiHidden/>
    <w:unhideWhenUsed/>
    <w:rsid w:val="00603D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3D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oleObject" Target="embeddings/oleObject3.bin"/><Relationship Id="rId5" Type="http://schemas.openxmlformats.org/officeDocument/2006/relationships/image" Target="media/image1.png"/><Relationship Id="rId15" Type="http://schemas.openxmlformats.org/officeDocument/2006/relationships/oleObject" Target="embeddings/oleObject5.bin"/><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1325</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
  <dc:description/>
  <cp:lastModifiedBy>Tian, Shuang</cp:lastModifiedBy>
  <cp:revision>4</cp:revision>
  <dcterms:created xsi:type="dcterms:W3CDTF">2015-11-09T01:54:00Z</dcterms:created>
  <dcterms:modified xsi:type="dcterms:W3CDTF">2015-11-09T09:30:00Z</dcterms:modified>
</cp:coreProperties>
</file>